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196D8C" w14:textId="2ADDA319" w:rsidR="00E34737" w:rsidRPr="00EC4C63" w:rsidRDefault="007739A3" w:rsidP="00E34737">
      <w:pPr>
        <w:jc w:val="center"/>
        <w:rPr>
          <w:rFonts w:asciiTheme="minorHAnsi" w:hAnsiTheme="minorHAnsi" w:cstheme="minorHAnsi"/>
          <w:b/>
          <w:caps/>
          <w:sz w:val="44"/>
          <w:szCs w:val="44"/>
        </w:rPr>
      </w:pPr>
      <w:r w:rsidRPr="00EC4C63">
        <w:rPr>
          <w:rFonts w:asciiTheme="minorHAnsi" w:hAnsiTheme="minorHAnsi" w:cstheme="minorHAnsi"/>
          <w:b/>
          <w:caps/>
          <w:sz w:val="44"/>
          <w:szCs w:val="44"/>
        </w:rPr>
        <w:t>Výzva k podání nabídek</w:t>
      </w:r>
    </w:p>
    <w:p w14:paraId="3C8C9E67" w14:textId="7C50484D" w:rsidR="00E34737" w:rsidRPr="00EC4C63" w:rsidRDefault="007739A3" w:rsidP="00E34737">
      <w:pPr>
        <w:spacing w:before="120"/>
        <w:jc w:val="center"/>
        <w:rPr>
          <w:rFonts w:asciiTheme="minorHAnsi" w:hAnsiTheme="minorHAnsi" w:cstheme="minorHAnsi"/>
          <w:b/>
          <w:caps/>
          <w:sz w:val="44"/>
          <w:szCs w:val="44"/>
        </w:rPr>
      </w:pPr>
      <w:r w:rsidRPr="00EC4C63">
        <w:rPr>
          <w:rFonts w:asciiTheme="minorHAnsi" w:hAnsiTheme="minorHAnsi" w:cstheme="minorHAnsi"/>
          <w:b/>
          <w:caps/>
          <w:sz w:val="44"/>
          <w:szCs w:val="44"/>
        </w:rPr>
        <w:t>a</w:t>
      </w:r>
    </w:p>
    <w:p w14:paraId="79A5A9B6" w14:textId="77777777" w:rsidR="00E34737" w:rsidRPr="00EC4C63" w:rsidRDefault="00E34737" w:rsidP="00E34737">
      <w:pPr>
        <w:spacing w:before="120"/>
        <w:jc w:val="center"/>
        <w:rPr>
          <w:rFonts w:asciiTheme="minorHAnsi" w:hAnsiTheme="minorHAnsi" w:cstheme="minorHAnsi"/>
          <w:b/>
          <w:caps/>
          <w:sz w:val="44"/>
          <w:szCs w:val="44"/>
        </w:rPr>
      </w:pPr>
      <w:r w:rsidRPr="00EC4C63">
        <w:rPr>
          <w:rFonts w:asciiTheme="minorHAnsi" w:hAnsiTheme="minorHAnsi" w:cstheme="minorHAnsi"/>
          <w:b/>
          <w:caps/>
          <w:sz w:val="44"/>
          <w:szCs w:val="44"/>
        </w:rPr>
        <w:t>textová část zadávací dokumentace</w:t>
      </w:r>
    </w:p>
    <w:p w14:paraId="2DE84A2D" w14:textId="77777777" w:rsidR="00122A85" w:rsidRPr="00EC4C63" w:rsidRDefault="00122A85">
      <w:pPr>
        <w:jc w:val="center"/>
        <w:rPr>
          <w:rFonts w:asciiTheme="minorHAnsi" w:hAnsiTheme="minorHAnsi" w:cstheme="minorHAnsi"/>
          <w:b/>
          <w:bCs/>
          <w:sz w:val="24"/>
        </w:rPr>
      </w:pPr>
    </w:p>
    <w:p w14:paraId="1285EEC1" w14:textId="4EE04A0F" w:rsidR="00B13CC9" w:rsidRPr="00B13CC9" w:rsidRDefault="00B13CC9" w:rsidP="00B13CC9">
      <w:pPr>
        <w:jc w:val="center"/>
        <w:rPr>
          <w:rFonts w:asciiTheme="minorHAnsi" w:hAnsiTheme="minorHAnsi" w:cstheme="minorHAnsi"/>
          <w:b/>
          <w:bCs/>
          <w:sz w:val="32"/>
          <w:szCs w:val="28"/>
          <w:lang w:bidi="cs-CZ"/>
        </w:rPr>
      </w:pPr>
      <w:r w:rsidRPr="00B13CC9">
        <w:rPr>
          <w:rFonts w:asciiTheme="minorHAnsi" w:hAnsiTheme="minorHAnsi" w:cstheme="minorHAnsi"/>
          <w:b/>
          <w:bCs/>
          <w:sz w:val="32"/>
          <w:szCs w:val="28"/>
          <w:lang w:bidi="cs-CZ"/>
        </w:rPr>
        <w:t>„Teplovodní přípojka objektu MěÚ Masarykovo nám. 4/2 Boskovice, instalace OPS, úprava rozvodu ÚT</w:t>
      </w:r>
      <w:r>
        <w:rPr>
          <w:rFonts w:asciiTheme="minorHAnsi" w:hAnsiTheme="minorHAnsi" w:cstheme="minorHAnsi"/>
          <w:b/>
          <w:bCs/>
          <w:sz w:val="32"/>
          <w:szCs w:val="28"/>
          <w:lang w:bidi="cs-CZ"/>
        </w:rPr>
        <w:t xml:space="preserve"> </w:t>
      </w:r>
      <w:r w:rsidRPr="00B13CC9">
        <w:rPr>
          <w:rFonts w:asciiTheme="minorHAnsi" w:hAnsiTheme="minorHAnsi" w:cstheme="minorHAnsi"/>
          <w:b/>
          <w:bCs/>
          <w:sz w:val="32"/>
          <w:szCs w:val="28"/>
          <w:lang w:bidi="cs-CZ"/>
        </w:rPr>
        <w:t>– projektová dokumentace“</w:t>
      </w:r>
    </w:p>
    <w:p w14:paraId="154E4895" w14:textId="77777777" w:rsidR="00122A85" w:rsidRPr="00EC4C63" w:rsidRDefault="00122A85">
      <w:pPr>
        <w:rPr>
          <w:rFonts w:asciiTheme="minorHAnsi" w:hAnsiTheme="minorHAnsi" w:cstheme="minorHAnsi"/>
          <w:sz w:val="22"/>
          <w:szCs w:val="22"/>
        </w:rPr>
      </w:pPr>
    </w:p>
    <w:p w14:paraId="725FD674" w14:textId="7B654CCC" w:rsidR="00E34737" w:rsidRPr="00EC4C63" w:rsidRDefault="00B13CC9" w:rsidP="00B13CC9">
      <w:pPr>
        <w:jc w:val="center"/>
        <w:rPr>
          <w:rFonts w:asciiTheme="minorHAnsi" w:hAnsiTheme="minorHAnsi" w:cstheme="minorHAnsi"/>
          <w:sz w:val="22"/>
          <w:szCs w:val="22"/>
        </w:rPr>
      </w:pPr>
      <w:bookmarkStart w:id="0" w:name="_Hlk44318988"/>
      <w:r w:rsidRPr="00B13CC9">
        <w:rPr>
          <w:rFonts w:asciiTheme="minorHAnsi" w:hAnsiTheme="minorHAnsi" w:cstheme="minorHAnsi"/>
          <w:sz w:val="22"/>
          <w:szCs w:val="22"/>
        </w:rPr>
        <w:t xml:space="preserve">veřejná zakázka malého rozsahu na služby ve smyslu ustanovení § 27 zákona </w:t>
      </w:r>
      <w:r w:rsidRPr="00B13CC9">
        <w:rPr>
          <w:rFonts w:asciiTheme="minorHAnsi" w:hAnsiTheme="minorHAnsi" w:cstheme="minorHAnsi"/>
          <w:bCs/>
          <w:sz w:val="22"/>
          <w:szCs w:val="22"/>
        </w:rPr>
        <w:t>č. 134/2016 Sb., o zadávání veřejných zakázek (dále jen „zákon“)</w:t>
      </w:r>
      <w:r>
        <w:rPr>
          <w:rFonts w:asciiTheme="minorHAnsi" w:hAnsiTheme="minorHAnsi" w:cstheme="minorHAnsi"/>
          <w:sz w:val="22"/>
          <w:szCs w:val="22"/>
        </w:rPr>
        <w:t>,</w:t>
      </w:r>
      <w:r w:rsidR="00C847C9">
        <w:rPr>
          <w:rFonts w:asciiTheme="minorHAnsi" w:hAnsiTheme="minorHAnsi" w:cstheme="minorHAnsi"/>
          <w:sz w:val="22"/>
          <w:szCs w:val="22"/>
        </w:rPr>
        <w:t xml:space="preserve"> zakázka </w:t>
      </w:r>
      <w:r w:rsidR="00C847C9" w:rsidRPr="00C847C9">
        <w:rPr>
          <w:rFonts w:asciiTheme="minorHAnsi" w:hAnsiTheme="minorHAnsi" w:cstheme="minorHAnsi"/>
          <w:sz w:val="22"/>
          <w:szCs w:val="22"/>
        </w:rPr>
        <w:t xml:space="preserve">zadávaná </w:t>
      </w:r>
      <w:r w:rsidR="00421BFB" w:rsidRPr="00EC4C63">
        <w:rPr>
          <w:rFonts w:asciiTheme="minorHAnsi" w:hAnsiTheme="minorHAnsi" w:cstheme="minorHAnsi"/>
          <w:sz w:val="22"/>
          <w:szCs w:val="22"/>
        </w:rPr>
        <w:t>mimo režim</w:t>
      </w:r>
      <w:r w:rsidR="00E34737" w:rsidRPr="00EC4C63">
        <w:rPr>
          <w:rFonts w:asciiTheme="minorHAnsi" w:hAnsiTheme="minorHAnsi" w:cstheme="minorHAnsi"/>
          <w:sz w:val="22"/>
          <w:szCs w:val="22"/>
        </w:rPr>
        <w:t xml:space="preserve"> zákona</w:t>
      </w:r>
      <w:bookmarkEnd w:id="0"/>
    </w:p>
    <w:p w14:paraId="61B32117" w14:textId="77777777" w:rsidR="00E34737" w:rsidRPr="00EC4C63" w:rsidRDefault="00E34737" w:rsidP="00E34737">
      <w:pPr>
        <w:jc w:val="both"/>
        <w:rPr>
          <w:rFonts w:asciiTheme="minorHAnsi" w:hAnsiTheme="minorHAnsi" w:cstheme="minorHAnsi"/>
          <w:sz w:val="22"/>
          <w:szCs w:val="22"/>
        </w:rPr>
      </w:pPr>
      <w:bookmarkStart w:id="1" w:name="_Hlk44318939"/>
    </w:p>
    <w:bookmarkEnd w:id="1"/>
    <w:p w14:paraId="0284ED1D" w14:textId="77777777" w:rsidR="00122A85" w:rsidRPr="00EC4C63" w:rsidRDefault="00122A85">
      <w:pPr>
        <w:rPr>
          <w:rFonts w:asciiTheme="minorHAnsi" w:hAnsiTheme="minorHAnsi" w:cstheme="minorHAnsi"/>
          <w:sz w:val="22"/>
          <w:szCs w:val="22"/>
        </w:rPr>
      </w:pPr>
    </w:p>
    <w:p w14:paraId="64B9B098" w14:textId="77777777" w:rsidR="00E34737" w:rsidRPr="00EC4C63" w:rsidRDefault="00E34737" w:rsidP="00E34737">
      <w:pPr>
        <w:rPr>
          <w:rFonts w:asciiTheme="minorHAnsi" w:hAnsiTheme="minorHAnsi" w:cstheme="minorHAnsi"/>
          <w:sz w:val="22"/>
          <w:szCs w:val="22"/>
        </w:rPr>
      </w:pPr>
      <w:r w:rsidRPr="00EC4C63">
        <w:rPr>
          <w:rFonts w:asciiTheme="minorHAnsi" w:hAnsiTheme="minorHAnsi" w:cstheme="minorHAnsi"/>
          <w:sz w:val="22"/>
          <w:szCs w:val="22"/>
        </w:rPr>
        <w:t>IDENTIFIKACE ZADAVATELE</w:t>
      </w:r>
    </w:p>
    <w:p w14:paraId="77807825" w14:textId="77777777" w:rsidR="00421BFB" w:rsidRPr="00EC4C63" w:rsidRDefault="00421BFB" w:rsidP="00421BFB">
      <w:pPr>
        <w:rPr>
          <w:rFonts w:asciiTheme="minorHAnsi" w:hAnsiTheme="minorHAnsi" w:cstheme="minorHAnsi"/>
          <w:bCs/>
          <w:sz w:val="22"/>
          <w:szCs w:val="22"/>
        </w:rPr>
      </w:pPr>
      <w:r w:rsidRPr="00EC4C63">
        <w:rPr>
          <w:rFonts w:asciiTheme="minorHAnsi" w:hAnsiTheme="minorHAnsi" w:cstheme="minorHAnsi"/>
          <w:sz w:val="22"/>
          <w:szCs w:val="22"/>
        </w:rPr>
        <w:t>Název:</w:t>
      </w:r>
      <w:r w:rsidRPr="00EC4C63">
        <w:rPr>
          <w:rFonts w:asciiTheme="minorHAnsi" w:hAnsiTheme="minorHAnsi" w:cstheme="minorHAnsi"/>
          <w:sz w:val="22"/>
          <w:szCs w:val="22"/>
        </w:rPr>
        <w:tab/>
      </w:r>
      <w:r w:rsidRPr="00EC4C63">
        <w:rPr>
          <w:rFonts w:asciiTheme="minorHAnsi" w:hAnsiTheme="minorHAnsi" w:cstheme="minorHAnsi"/>
          <w:sz w:val="22"/>
          <w:szCs w:val="22"/>
        </w:rPr>
        <w:tab/>
      </w:r>
      <w:r w:rsidRPr="00EC4C63">
        <w:rPr>
          <w:rFonts w:asciiTheme="minorHAnsi" w:hAnsiTheme="minorHAnsi" w:cstheme="minorHAnsi"/>
          <w:sz w:val="22"/>
          <w:szCs w:val="22"/>
        </w:rPr>
        <w:tab/>
      </w:r>
      <w:r w:rsidRPr="00EC4C63">
        <w:rPr>
          <w:rFonts w:asciiTheme="minorHAnsi" w:hAnsiTheme="minorHAnsi" w:cstheme="minorHAnsi"/>
          <w:bCs/>
          <w:sz w:val="22"/>
          <w:szCs w:val="22"/>
        </w:rPr>
        <w:t>Služby Boskovice, s.r.o.</w:t>
      </w:r>
    </w:p>
    <w:p w14:paraId="168E23F2" w14:textId="77777777" w:rsidR="00421BFB" w:rsidRPr="00EC4C63" w:rsidRDefault="00421BFB" w:rsidP="00421BFB">
      <w:pPr>
        <w:rPr>
          <w:rFonts w:asciiTheme="minorHAnsi" w:hAnsiTheme="minorHAnsi" w:cstheme="minorHAnsi"/>
          <w:bCs/>
          <w:sz w:val="22"/>
          <w:szCs w:val="22"/>
        </w:rPr>
      </w:pPr>
      <w:r w:rsidRPr="00EC4C63">
        <w:rPr>
          <w:rFonts w:asciiTheme="minorHAnsi" w:hAnsiTheme="minorHAnsi" w:cstheme="minorHAnsi"/>
          <w:bCs/>
          <w:sz w:val="22"/>
          <w:szCs w:val="22"/>
        </w:rPr>
        <w:t>Sídlo:</w:t>
      </w:r>
      <w:r w:rsidRPr="00EC4C63">
        <w:rPr>
          <w:rFonts w:asciiTheme="minorHAnsi" w:hAnsiTheme="minorHAnsi" w:cstheme="minorHAnsi"/>
          <w:bCs/>
          <w:sz w:val="22"/>
          <w:szCs w:val="22"/>
        </w:rPr>
        <w:tab/>
      </w:r>
      <w:r w:rsidRPr="00EC4C63">
        <w:rPr>
          <w:rFonts w:asciiTheme="minorHAnsi" w:hAnsiTheme="minorHAnsi" w:cstheme="minorHAnsi"/>
          <w:bCs/>
          <w:sz w:val="22"/>
          <w:szCs w:val="22"/>
        </w:rPr>
        <w:tab/>
      </w:r>
      <w:r w:rsidRPr="00EC4C63">
        <w:rPr>
          <w:rFonts w:asciiTheme="minorHAnsi" w:hAnsiTheme="minorHAnsi" w:cstheme="minorHAnsi"/>
          <w:bCs/>
          <w:sz w:val="22"/>
          <w:szCs w:val="22"/>
        </w:rPr>
        <w:tab/>
        <w:t>U Lázní 2063/3, 680 01 Boskovice</w:t>
      </w:r>
    </w:p>
    <w:p w14:paraId="6605C22B" w14:textId="77777777" w:rsidR="00421BFB" w:rsidRPr="00EC4C63" w:rsidRDefault="00421BFB" w:rsidP="00421BFB">
      <w:pPr>
        <w:rPr>
          <w:rFonts w:asciiTheme="minorHAnsi" w:hAnsiTheme="minorHAnsi" w:cstheme="minorHAnsi"/>
          <w:sz w:val="22"/>
          <w:szCs w:val="22"/>
        </w:rPr>
      </w:pPr>
      <w:r w:rsidRPr="00EC4C63">
        <w:rPr>
          <w:rFonts w:asciiTheme="minorHAnsi" w:hAnsiTheme="minorHAnsi" w:cstheme="minorHAnsi"/>
          <w:sz w:val="22"/>
          <w:szCs w:val="22"/>
        </w:rPr>
        <w:t>IČO:</w:t>
      </w:r>
      <w:r w:rsidRPr="00EC4C63">
        <w:rPr>
          <w:rFonts w:asciiTheme="minorHAnsi" w:hAnsiTheme="minorHAnsi" w:cstheme="minorHAnsi"/>
          <w:sz w:val="22"/>
          <w:szCs w:val="22"/>
        </w:rPr>
        <w:tab/>
      </w:r>
      <w:r w:rsidRPr="00EC4C63">
        <w:rPr>
          <w:rFonts w:asciiTheme="minorHAnsi" w:hAnsiTheme="minorHAnsi" w:cstheme="minorHAnsi"/>
          <w:sz w:val="22"/>
          <w:szCs w:val="22"/>
        </w:rPr>
        <w:tab/>
      </w:r>
      <w:r w:rsidRPr="00EC4C63">
        <w:rPr>
          <w:rFonts w:asciiTheme="minorHAnsi" w:hAnsiTheme="minorHAnsi" w:cstheme="minorHAnsi"/>
          <w:sz w:val="22"/>
          <w:szCs w:val="22"/>
        </w:rPr>
        <w:tab/>
      </w:r>
      <w:r w:rsidRPr="00EC4C63">
        <w:rPr>
          <w:rFonts w:asciiTheme="minorHAnsi" w:hAnsiTheme="minorHAnsi" w:cstheme="minorHAnsi"/>
          <w:bCs/>
          <w:sz w:val="22"/>
          <w:szCs w:val="22"/>
        </w:rPr>
        <w:t>26944855</w:t>
      </w:r>
    </w:p>
    <w:p w14:paraId="05F6E1DD" w14:textId="77777777" w:rsidR="00421BFB" w:rsidRPr="00EC4C63" w:rsidRDefault="00421BFB" w:rsidP="00421BFB">
      <w:pPr>
        <w:rPr>
          <w:rFonts w:asciiTheme="minorHAnsi" w:hAnsiTheme="minorHAnsi" w:cstheme="minorHAnsi"/>
          <w:bCs/>
          <w:sz w:val="22"/>
          <w:szCs w:val="22"/>
        </w:rPr>
      </w:pPr>
      <w:r w:rsidRPr="00EC4C63">
        <w:rPr>
          <w:rFonts w:asciiTheme="minorHAnsi" w:hAnsiTheme="minorHAnsi" w:cstheme="minorHAnsi"/>
          <w:sz w:val="22"/>
          <w:szCs w:val="22"/>
        </w:rPr>
        <w:t>jednající:</w:t>
      </w:r>
      <w:r w:rsidRPr="00EC4C63">
        <w:rPr>
          <w:rFonts w:asciiTheme="minorHAnsi" w:hAnsiTheme="minorHAnsi" w:cstheme="minorHAnsi"/>
          <w:sz w:val="22"/>
          <w:szCs w:val="22"/>
        </w:rPr>
        <w:tab/>
      </w:r>
      <w:r w:rsidRPr="00EC4C63">
        <w:rPr>
          <w:rFonts w:asciiTheme="minorHAnsi" w:hAnsiTheme="minorHAnsi" w:cstheme="minorHAnsi"/>
          <w:sz w:val="22"/>
          <w:szCs w:val="22"/>
        </w:rPr>
        <w:tab/>
      </w:r>
      <w:r w:rsidRPr="00EC4C63">
        <w:rPr>
          <w:rFonts w:asciiTheme="minorHAnsi" w:hAnsiTheme="minorHAnsi" w:cstheme="minorHAnsi"/>
          <w:bCs/>
          <w:sz w:val="22"/>
          <w:szCs w:val="22"/>
        </w:rPr>
        <w:t xml:space="preserve">Mgr. Milanem </w:t>
      </w:r>
      <w:proofErr w:type="spellStart"/>
      <w:r w:rsidRPr="00EC4C63">
        <w:rPr>
          <w:rFonts w:asciiTheme="minorHAnsi" w:hAnsiTheme="minorHAnsi" w:cstheme="minorHAnsi"/>
          <w:bCs/>
          <w:sz w:val="22"/>
          <w:szCs w:val="22"/>
        </w:rPr>
        <w:t>Stryou</w:t>
      </w:r>
      <w:proofErr w:type="spellEnd"/>
      <w:r w:rsidRPr="00EC4C63">
        <w:rPr>
          <w:rFonts w:asciiTheme="minorHAnsi" w:hAnsiTheme="minorHAnsi" w:cstheme="minorHAnsi"/>
          <w:bCs/>
          <w:sz w:val="22"/>
          <w:szCs w:val="22"/>
        </w:rPr>
        <w:t>, jednatelem</w:t>
      </w:r>
    </w:p>
    <w:p w14:paraId="6B438086" w14:textId="77777777" w:rsidR="00421BFB" w:rsidRPr="00EC4C63" w:rsidRDefault="00421BFB" w:rsidP="00421BFB">
      <w:pPr>
        <w:ind w:left="2124" w:hanging="2124"/>
        <w:rPr>
          <w:rFonts w:asciiTheme="minorHAnsi" w:hAnsiTheme="minorHAnsi" w:cstheme="minorHAnsi"/>
          <w:bCs/>
          <w:sz w:val="22"/>
          <w:szCs w:val="22"/>
        </w:rPr>
      </w:pPr>
      <w:r w:rsidRPr="00EC4C63">
        <w:rPr>
          <w:rFonts w:asciiTheme="minorHAnsi" w:hAnsiTheme="minorHAnsi" w:cstheme="minorHAnsi"/>
          <w:bCs/>
          <w:sz w:val="22"/>
          <w:szCs w:val="22"/>
        </w:rPr>
        <w:t>Profil zadavatele:</w:t>
      </w:r>
      <w:r w:rsidRPr="00EC4C63">
        <w:rPr>
          <w:rFonts w:asciiTheme="minorHAnsi" w:hAnsiTheme="minorHAnsi" w:cstheme="minorHAnsi"/>
          <w:bCs/>
          <w:sz w:val="22"/>
          <w:szCs w:val="22"/>
        </w:rPr>
        <w:tab/>
      </w:r>
      <w:hyperlink r:id="rId8" w:history="1">
        <w:r w:rsidRPr="00EC4C63">
          <w:rPr>
            <w:rStyle w:val="Hypertextovodkaz"/>
            <w:rFonts w:asciiTheme="minorHAnsi" w:hAnsiTheme="minorHAnsi" w:cstheme="minorHAnsi"/>
            <w:bCs/>
            <w:sz w:val="22"/>
            <w:szCs w:val="22"/>
          </w:rPr>
          <w:t>https://zakazky.boskovice.cz/profile_display_195.html</w:t>
        </w:r>
      </w:hyperlink>
    </w:p>
    <w:p w14:paraId="17A67916" w14:textId="77777777" w:rsidR="00421BFB" w:rsidRPr="00EC4C63" w:rsidRDefault="00421BFB" w:rsidP="00421BFB">
      <w:pPr>
        <w:rPr>
          <w:rFonts w:asciiTheme="minorHAnsi" w:hAnsiTheme="minorHAnsi" w:cstheme="minorHAnsi"/>
          <w:color w:val="0000FF"/>
          <w:sz w:val="22"/>
          <w:szCs w:val="22"/>
          <w:u w:val="single"/>
        </w:rPr>
      </w:pPr>
    </w:p>
    <w:p w14:paraId="688003C0" w14:textId="78593A0D" w:rsidR="00421BFB" w:rsidRPr="00EC4C63" w:rsidRDefault="00421BFB" w:rsidP="00421BFB">
      <w:pPr>
        <w:rPr>
          <w:rFonts w:asciiTheme="minorHAnsi" w:hAnsiTheme="minorHAnsi" w:cstheme="minorHAnsi"/>
          <w:sz w:val="22"/>
          <w:szCs w:val="22"/>
        </w:rPr>
      </w:pPr>
      <w:r w:rsidRPr="00EC4C63">
        <w:rPr>
          <w:rFonts w:asciiTheme="minorHAnsi" w:hAnsiTheme="minorHAnsi" w:cstheme="minorHAnsi"/>
          <w:sz w:val="22"/>
          <w:szCs w:val="22"/>
        </w:rPr>
        <w:t xml:space="preserve">IDENTIFIKACE SMLUVNÍHO </w:t>
      </w:r>
      <w:r w:rsidRPr="00EC4C63">
        <w:rPr>
          <w:rFonts w:asciiTheme="minorHAnsi" w:hAnsiTheme="minorHAnsi" w:cstheme="minorHAnsi"/>
          <w:color w:val="000000"/>
          <w:sz w:val="22"/>
          <w:szCs w:val="22"/>
        </w:rPr>
        <w:t>ZÁSTUPCE</w:t>
      </w:r>
      <w:r w:rsidRPr="00EC4C63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EC4C63">
        <w:rPr>
          <w:rFonts w:asciiTheme="minorHAnsi" w:hAnsiTheme="minorHAnsi" w:cstheme="minorHAnsi"/>
          <w:sz w:val="22"/>
          <w:szCs w:val="22"/>
        </w:rPr>
        <w:t>ZADAVATELE (</w:t>
      </w:r>
      <w:r w:rsidR="00F750B2" w:rsidRPr="00F750B2">
        <w:rPr>
          <w:rFonts w:asciiTheme="minorHAnsi" w:hAnsiTheme="minorHAnsi" w:cstheme="minorHAnsi"/>
          <w:sz w:val="22"/>
          <w:szCs w:val="22"/>
        </w:rPr>
        <w:t xml:space="preserve">obdobně dle </w:t>
      </w:r>
      <w:r w:rsidRPr="00EC4C63">
        <w:rPr>
          <w:rFonts w:asciiTheme="minorHAnsi" w:hAnsiTheme="minorHAnsi" w:cstheme="minorHAnsi"/>
          <w:sz w:val="22"/>
          <w:szCs w:val="22"/>
        </w:rPr>
        <w:t>§ 43 zákona)</w:t>
      </w:r>
    </w:p>
    <w:p w14:paraId="121CD6E3" w14:textId="77777777" w:rsidR="00421BFB" w:rsidRPr="00EC4C63" w:rsidRDefault="00421BFB" w:rsidP="00421BFB">
      <w:pPr>
        <w:rPr>
          <w:rFonts w:asciiTheme="minorHAnsi" w:hAnsiTheme="minorHAnsi" w:cstheme="minorHAnsi"/>
          <w:sz w:val="22"/>
          <w:szCs w:val="22"/>
        </w:rPr>
      </w:pPr>
      <w:r w:rsidRPr="00EC4C63">
        <w:rPr>
          <w:rFonts w:asciiTheme="minorHAnsi" w:hAnsiTheme="minorHAnsi" w:cstheme="minorHAnsi"/>
          <w:sz w:val="22"/>
          <w:szCs w:val="22"/>
        </w:rPr>
        <w:t>Název:</w:t>
      </w:r>
      <w:r w:rsidRPr="00EC4C63">
        <w:rPr>
          <w:rFonts w:asciiTheme="minorHAnsi" w:hAnsiTheme="minorHAnsi" w:cstheme="minorHAnsi"/>
          <w:sz w:val="22"/>
          <w:szCs w:val="22"/>
        </w:rPr>
        <w:tab/>
      </w:r>
      <w:r w:rsidRPr="00EC4C63">
        <w:rPr>
          <w:rFonts w:asciiTheme="minorHAnsi" w:hAnsiTheme="minorHAnsi" w:cstheme="minorHAnsi"/>
          <w:sz w:val="22"/>
          <w:szCs w:val="22"/>
        </w:rPr>
        <w:tab/>
      </w:r>
      <w:r w:rsidRPr="00EC4C63">
        <w:rPr>
          <w:rFonts w:asciiTheme="minorHAnsi" w:hAnsiTheme="minorHAnsi" w:cstheme="minorHAnsi"/>
          <w:sz w:val="22"/>
          <w:szCs w:val="22"/>
        </w:rPr>
        <w:tab/>
        <w:t>IK consult s.r.o.</w:t>
      </w:r>
    </w:p>
    <w:p w14:paraId="776C78C9" w14:textId="77777777" w:rsidR="00421BFB" w:rsidRPr="00EC4C63" w:rsidRDefault="00421BFB" w:rsidP="00421BFB">
      <w:pPr>
        <w:rPr>
          <w:rFonts w:asciiTheme="minorHAnsi" w:hAnsiTheme="minorHAnsi" w:cstheme="minorHAnsi"/>
          <w:sz w:val="22"/>
          <w:szCs w:val="22"/>
        </w:rPr>
      </w:pPr>
      <w:r w:rsidRPr="00EC4C63">
        <w:rPr>
          <w:rFonts w:asciiTheme="minorHAnsi" w:hAnsiTheme="minorHAnsi" w:cstheme="minorHAnsi"/>
          <w:sz w:val="22"/>
          <w:szCs w:val="22"/>
        </w:rPr>
        <w:t>Sídlo:</w:t>
      </w:r>
      <w:r w:rsidRPr="00EC4C63">
        <w:rPr>
          <w:rFonts w:asciiTheme="minorHAnsi" w:hAnsiTheme="minorHAnsi" w:cstheme="minorHAnsi"/>
          <w:sz w:val="22"/>
          <w:szCs w:val="22"/>
        </w:rPr>
        <w:tab/>
      </w:r>
      <w:r w:rsidRPr="00EC4C63">
        <w:rPr>
          <w:rFonts w:asciiTheme="minorHAnsi" w:hAnsiTheme="minorHAnsi" w:cstheme="minorHAnsi"/>
          <w:sz w:val="22"/>
          <w:szCs w:val="22"/>
        </w:rPr>
        <w:tab/>
      </w:r>
      <w:r w:rsidRPr="00EC4C63">
        <w:rPr>
          <w:rFonts w:asciiTheme="minorHAnsi" w:hAnsiTheme="minorHAnsi" w:cstheme="minorHAnsi"/>
          <w:sz w:val="22"/>
          <w:szCs w:val="22"/>
        </w:rPr>
        <w:tab/>
        <w:t>Živného 1254/8, 635 00 Brno</w:t>
      </w:r>
    </w:p>
    <w:p w14:paraId="1762AB50" w14:textId="77777777" w:rsidR="00421BFB" w:rsidRPr="00EC4C63" w:rsidRDefault="00421BFB" w:rsidP="00421BFB">
      <w:pPr>
        <w:rPr>
          <w:rFonts w:asciiTheme="minorHAnsi" w:hAnsiTheme="minorHAnsi" w:cstheme="minorHAnsi"/>
          <w:sz w:val="22"/>
          <w:szCs w:val="22"/>
        </w:rPr>
      </w:pPr>
      <w:r w:rsidRPr="00EC4C63">
        <w:rPr>
          <w:rFonts w:asciiTheme="minorHAnsi" w:hAnsiTheme="minorHAnsi" w:cstheme="minorHAnsi"/>
          <w:sz w:val="22"/>
          <w:szCs w:val="22"/>
        </w:rPr>
        <w:t>Kontaktní adresa:</w:t>
      </w:r>
      <w:r w:rsidRPr="00EC4C63">
        <w:rPr>
          <w:rFonts w:asciiTheme="minorHAnsi" w:hAnsiTheme="minorHAnsi" w:cstheme="minorHAnsi"/>
          <w:sz w:val="22"/>
          <w:szCs w:val="22"/>
        </w:rPr>
        <w:tab/>
        <w:t>Lipová 906/1, 602 00 Brno</w:t>
      </w:r>
    </w:p>
    <w:p w14:paraId="3F52CBF1" w14:textId="77777777" w:rsidR="00421BFB" w:rsidRPr="00EC4C63" w:rsidRDefault="00421BFB" w:rsidP="00421BFB">
      <w:pPr>
        <w:rPr>
          <w:rFonts w:asciiTheme="minorHAnsi" w:hAnsiTheme="minorHAnsi" w:cstheme="minorHAnsi"/>
          <w:sz w:val="22"/>
          <w:szCs w:val="22"/>
        </w:rPr>
      </w:pPr>
      <w:r w:rsidRPr="00EC4C63">
        <w:rPr>
          <w:rFonts w:asciiTheme="minorHAnsi" w:hAnsiTheme="minorHAnsi" w:cstheme="minorHAnsi"/>
          <w:sz w:val="22"/>
          <w:szCs w:val="22"/>
        </w:rPr>
        <w:t>IČO:</w:t>
      </w:r>
      <w:r w:rsidRPr="00EC4C63">
        <w:rPr>
          <w:rFonts w:asciiTheme="minorHAnsi" w:hAnsiTheme="minorHAnsi" w:cstheme="minorHAnsi"/>
          <w:sz w:val="22"/>
          <w:szCs w:val="22"/>
        </w:rPr>
        <w:tab/>
      </w:r>
      <w:r w:rsidRPr="00EC4C63">
        <w:rPr>
          <w:rFonts w:asciiTheme="minorHAnsi" w:hAnsiTheme="minorHAnsi" w:cstheme="minorHAnsi"/>
          <w:sz w:val="22"/>
          <w:szCs w:val="22"/>
        </w:rPr>
        <w:tab/>
      </w:r>
      <w:r w:rsidRPr="00EC4C63">
        <w:rPr>
          <w:rFonts w:asciiTheme="minorHAnsi" w:hAnsiTheme="minorHAnsi" w:cstheme="minorHAnsi"/>
          <w:sz w:val="22"/>
          <w:szCs w:val="22"/>
        </w:rPr>
        <w:tab/>
        <w:t>27713326</w:t>
      </w:r>
    </w:p>
    <w:p w14:paraId="6666B903" w14:textId="77777777" w:rsidR="00421BFB" w:rsidRPr="00EC4C63" w:rsidRDefault="00421BFB" w:rsidP="00421BFB">
      <w:pPr>
        <w:rPr>
          <w:rFonts w:asciiTheme="minorHAnsi" w:hAnsiTheme="minorHAnsi" w:cstheme="minorHAnsi"/>
          <w:sz w:val="22"/>
          <w:szCs w:val="22"/>
        </w:rPr>
      </w:pPr>
      <w:r w:rsidRPr="00EC4C63">
        <w:rPr>
          <w:rFonts w:asciiTheme="minorHAnsi" w:hAnsiTheme="minorHAnsi" w:cstheme="minorHAnsi"/>
          <w:sz w:val="22"/>
          <w:szCs w:val="22"/>
        </w:rPr>
        <w:t>jednající:</w:t>
      </w:r>
      <w:r w:rsidRPr="00EC4C63">
        <w:rPr>
          <w:rFonts w:asciiTheme="minorHAnsi" w:hAnsiTheme="minorHAnsi" w:cstheme="minorHAnsi"/>
          <w:sz w:val="22"/>
          <w:szCs w:val="22"/>
        </w:rPr>
        <w:tab/>
      </w:r>
      <w:r w:rsidRPr="00EC4C63">
        <w:rPr>
          <w:rFonts w:asciiTheme="minorHAnsi" w:hAnsiTheme="minorHAnsi" w:cstheme="minorHAnsi"/>
          <w:sz w:val="22"/>
          <w:szCs w:val="22"/>
        </w:rPr>
        <w:tab/>
        <w:t>Mgr. Iljou Kašíkem, jednatelem</w:t>
      </w:r>
    </w:p>
    <w:p w14:paraId="0DD4877A" w14:textId="5A57654F" w:rsidR="00421BFB" w:rsidRPr="00EC4C63" w:rsidRDefault="00421BFB" w:rsidP="00421BFB">
      <w:pPr>
        <w:rPr>
          <w:rFonts w:asciiTheme="minorHAnsi" w:hAnsiTheme="minorHAnsi" w:cstheme="minorHAnsi"/>
          <w:bCs/>
          <w:sz w:val="22"/>
          <w:szCs w:val="22"/>
        </w:rPr>
      </w:pPr>
      <w:r w:rsidRPr="00EC4C63">
        <w:rPr>
          <w:rFonts w:asciiTheme="minorHAnsi" w:hAnsiTheme="minorHAnsi" w:cstheme="minorHAnsi"/>
          <w:bCs/>
          <w:sz w:val="22"/>
          <w:szCs w:val="22"/>
        </w:rPr>
        <w:t xml:space="preserve">Kontaktní osoba: </w:t>
      </w:r>
      <w:r w:rsidRPr="00EC4C63">
        <w:rPr>
          <w:rFonts w:asciiTheme="minorHAnsi" w:hAnsiTheme="minorHAnsi" w:cstheme="minorHAnsi"/>
          <w:bCs/>
          <w:sz w:val="22"/>
          <w:szCs w:val="22"/>
        </w:rPr>
        <w:tab/>
        <w:t xml:space="preserve">Mgr. Ilja Kašík, email: </w:t>
      </w:r>
      <w:hyperlink r:id="rId9" w:history="1">
        <w:r w:rsidRPr="00EC4C63">
          <w:rPr>
            <w:rStyle w:val="Hypertextovodkaz"/>
            <w:rFonts w:asciiTheme="minorHAnsi" w:hAnsiTheme="minorHAnsi" w:cstheme="minorHAnsi"/>
            <w:bCs/>
            <w:sz w:val="22"/>
            <w:szCs w:val="22"/>
          </w:rPr>
          <w:t>i.kasik@ikconsult.cz</w:t>
        </w:r>
      </w:hyperlink>
      <w:hyperlink r:id="rId10" w:history="1"/>
      <w:r w:rsidRPr="00EC4C63">
        <w:rPr>
          <w:rFonts w:asciiTheme="minorHAnsi" w:hAnsiTheme="minorHAnsi" w:cstheme="minorHAnsi"/>
          <w:bCs/>
          <w:sz w:val="22"/>
          <w:szCs w:val="22"/>
        </w:rPr>
        <w:t>, tel.: +420 604 665 171</w:t>
      </w:r>
    </w:p>
    <w:p w14:paraId="07E60EE8" w14:textId="77777777" w:rsidR="00122A85" w:rsidRPr="00EC4C63" w:rsidRDefault="00122A85">
      <w:pPr>
        <w:pStyle w:val="Zkladntext3"/>
        <w:spacing w:after="0"/>
        <w:jc w:val="both"/>
        <w:rPr>
          <w:rFonts w:asciiTheme="minorHAnsi" w:eastAsia="Arial Unicode MS" w:hAnsiTheme="minorHAnsi" w:cstheme="minorHAnsi"/>
          <w:color w:val="000000"/>
          <w:sz w:val="22"/>
          <w:szCs w:val="22"/>
        </w:rPr>
      </w:pPr>
    </w:p>
    <w:p w14:paraId="79E45CF9" w14:textId="6344DC48" w:rsidR="00E34737" w:rsidRPr="00EC4C63" w:rsidRDefault="00E34737" w:rsidP="00E34737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EC4C63">
        <w:rPr>
          <w:rFonts w:asciiTheme="minorHAnsi" w:eastAsia="Arial Unicode MS" w:hAnsiTheme="minorHAnsi" w:cstheme="minorHAnsi"/>
          <w:color w:val="000000"/>
          <w:sz w:val="22"/>
          <w:szCs w:val="22"/>
        </w:rPr>
        <w:t>Smluvní zástupce zadavatele je zmocněn k </w:t>
      </w:r>
      <w:r w:rsidR="00421BFB" w:rsidRPr="00EC4C63">
        <w:rPr>
          <w:rFonts w:asciiTheme="minorHAnsi" w:eastAsia="Arial Unicode MS" w:hAnsiTheme="minorHAnsi" w:cstheme="minorHAnsi"/>
          <w:color w:val="000000"/>
          <w:sz w:val="22"/>
          <w:szCs w:val="22"/>
        </w:rPr>
        <w:t>provádění úkonů souvisejících s</w:t>
      </w:r>
      <w:r w:rsidRPr="00EC4C63">
        <w:rPr>
          <w:rFonts w:asciiTheme="minorHAnsi" w:eastAsia="Arial Unicode MS" w:hAnsiTheme="minorHAnsi" w:cstheme="minorHAnsi"/>
          <w:color w:val="000000"/>
          <w:sz w:val="22"/>
          <w:szCs w:val="22"/>
        </w:rPr>
        <w:t xml:space="preserve"> </w:t>
      </w:r>
      <w:r w:rsidR="00421BFB" w:rsidRPr="00EC4C63">
        <w:rPr>
          <w:rFonts w:asciiTheme="minorHAnsi" w:eastAsia="Arial Unicode MS" w:hAnsiTheme="minorHAnsi" w:cstheme="minorHAnsi"/>
          <w:color w:val="000000"/>
          <w:sz w:val="22"/>
          <w:szCs w:val="22"/>
        </w:rPr>
        <w:t>výběrovým</w:t>
      </w:r>
      <w:r w:rsidRPr="00EC4C63">
        <w:rPr>
          <w:rFonts w:asciiTheme="minorHAnsi" w:eastAsia="Arial Unicode MS" w:hAnsiTheme="minorHAnsi" w:cstheme="minorHAnsi"/>
          <w:color w:val="000000"/>
          <w:sz w:val="22"/>
          <w:szCs w:val="22"/>
        </w:rPr>
        <w:t xml:space="preserve"> řízením v rozsahu </w:t>
      </w:r>
      <w:r w:rsidR="00F750B2" w:rsidRPr="00F750B2">
        <w:rPr>
          <w:rFonts w:asciiTheme="minorHAnsi" w:eastAsia="Arial Unicode MS" w:hAnsiTheme="minorHAnsi" w:cstheme="minorHAnsi"/>
          <w:color w:val="000000"/>
          <w:sz w:val="22"/>
          <w:szCs w:val="22"/>
        </w:rPr>
        <w:t xml:space="preserve">obdobně dle </w:t>
      </w:r>
      <w:r w:rsidRPr="00EC4C63">
        <w:rPr>
          <w:rFonts w:asciiTheme="minorHAnsi" w:eastAsia="Arial Unicode MS" w:hAnsiTheme="minorHAnsi" w:cstheme="minorHAnsi"/>
          <w:color w:val="000000"/>
          <w:sz w:val="22"/>
          <w:szCs w:val="22"/>
        </w:rPr>
        <w:t>§ 43 zákona. Zástupce zadavatele se podílel na zpracování textové části zadávací dokumentace v mezích stanovených zadavatelem.</w:t>
      </w:r>
    </w:p>
    <w:p w14:paraId="48CFC593" w14:textId="77777777" w:rsidR="00E34737" w:rsidRPr="00EC4C63" w:rsidRDefault="00E34737" w:rsidP="00E34737">
      <w:pPr>
        <w:jc w:val="both"/>
        <w:rPr>
          <w:rFonts w:asciiTheme="minorHAnsi" w:eastAsia="Arial Unicode MS" w:hAnsiTheme="minorHAnsi" w:cstheme="minorHAnsi"/>
          <w:color w:val="000000"/>
          <w:sz w:val="22"/>
          <w:szCs w:val="22"/>
          <w:lang w:eastAsia="en-US"/>
        </w:rPr>
      </w:pPr>
    </w:p>
    <w:p w14:paraId="65DB81D3" w14:textId="7F4FF0CE" w:rsidR="00E34737" w:rsidRPr="00EC4C63" w:rsidRDefault="00E34737" w:rsidP="00E34737">
      <w:pPr>
        <w:jc w:val="both"/>
        <w:rPr>
          <w:rFonts w:asciiTheme="minorHAnsi" w:eastAsia="Arial Unicode MS" w:hAnsiTheme="minorHAnsi" w:cstheme="minorHAnsi"/>
          <w:color w:val="000000"/>
          <w:sz w:val="22"/>
          <w:szCs w:val="22"/>
          <w:lang w:eastAsia="en-US"/>
        </w:rPr>
      </w:pPr>
      <w:r w:rsidRPr="00EC4C63">
        <w:rPr>
          <w:rFonts w:asciiTheme="minorHAnsi" w:eastAsia="Arial Unicode MS" w:hAnsiTheme="minorHAnsi" w:cstheme="minorHAnsi"/>
          <w:color w:val="000000"/>
          <w:sz w:val="22"/>
          <w:szCs w:val="22"/>
          <w:lang w:eastAsia="en-US"/>
        </w:rPr>
        <w:t>Kompletní zadávací dokumentace je uveřejněna na profilu zadavatele na adrese</w:t>
      </w:r>
      <w:r w:rsidRPr="00EC4C63">
        <w:rPr>
          <w:rFonts w:asciiTheme="minorHAnsi" w:eastAsia="Calibri" w:hAnsiTheme="minorHAnsi" w:cstheme="minorHAnsi"/>
          <w:sz w:val="22"/>
          <w:szCs w:val="22"/>
          <w:lang w:eastAsia="en-US"/>
        </w:rPr>
        <w:t>:</w:t>
      </w:r>
      <w:r w:rsidR="00421BFB" w:rsidRPr="00EC4C63">
        <w:rPr>
          <w:rStyle w:val="Hypertextovodkaz"/>
          <w:rFonts w:asciiTheme="minorHAnsi" w:hAnsiTheme="minorHAnsi" w:cstheme="minorHAnsi"/>
          <w:bCs/>
          <w:sz w:val="22"/>
          <w:szCs w:val="22"/>
        </w:rPr>
        <w:t xml:space="preserve"> </w:t>
      </w:r>
      <w:hyperlink r:id="rId11" w:history="1">
        <w:r w:rsidR="00421BFB" w:rsidRPr="00EC4C63">
          <w:rPr>
            <w:rStyle w:val="Hypertextovodkaz"/>
            <w:rFonts w:asciiTheme="minorHAnsi" w:hAnsiTheme="minorHAnsi" w:cstheme="minorHAnsi"/>
            <w:bCs/>
            <w:sz w:val="22"/>
            <w:szCs w:val="22"/>
          </w:rPr>
          <w:t>https://zakazky.boskovice.cz/profile_display_195.html</w:t>
        </w:r>
      </w:hyperlink>
      <w:r w:rsidRPr="00EC4C63">
        <w:rPr>
          <w:rFonts w:asciiTheme="minorHAnsi" w:eastAsia="Arial Unicode MS" w:hAnsiTheme="minorHAnsi" w:cstheme="minorHAnsi"/>
          <w:color w:val="000000"/>
          <w:sz w:val="22"/>
          <w:szCs w:val="22"/>
          <w:lang w:eastAsia="en-US"/>
        </w:rPr>
        <w:t>.</w:t>
      </w:r>
    </w:p>
    <w:p w14:paraId="31106B4C" w14:textId="77777777" w:rsidR="00E34737" w:rsidRPr="00EC4C63" w:rsidRDefault="00E34737" w:rsidP="00E34737">
      <w:pPr>
        <w:jc w:val="both"/>
        <w:rPr>
          <w:rFonts w:asciiTheme="minorHAnsi" w:eastAsia="Arial Unicode MS" w:hAnsiTheme="minorHAnsi" w:cstheme="minorHAnsi"/>
          <w:color w:val="000000"/>
          <w:sz w:val="22"/>
          <w:szCs w:val="22"/>
          <w:lang w:eastAsia="en-US"/>
        </w:rPr>
      </w:pPr>
    </w:p>
    <w:p w14:paraId="5DF10ECF" w14:textId="59562B78" w:rsidR="00E34737" w:rsidRPr="00EC4C63" w:rsidRDefault="00E34737" w:rsidP="00E34737">
      <w:pPr>
        <w:jc w:val="both"/>
        <w:rPr>
          <w:rFonts w:asciiTheme="minorHAnsi" w:eastAsia="Arial Unicode MS" w:hAnsiTheme="minorHAnsi" w:cstheme="minorHAnsi"/>
          <w:color w:val="000000"/>
          <w:sz w:val="22"/>
          <w:szCs w:val="22"/>
          <w:lang w:eastAsia="en-US"/>
        </w:rPr>
      </w:pPr>
      <w:r w:rsidRPr="00EC4C63">
        <w:rPr>
          <w:rFonts w:asciiTheme="minorHAnsi" w:eastAsia="Arial Unicode MS" w:hAnsiTheme="minorHAnsi" w:cstheme="minorHAnsi"/>
          <w:color w:val="000000"/>
          <w:sz w:val="22"/>
          <w:szCs w:val="22"/>
          <w:lang w:eastAsia="en-US"/>
        </w:rPr>
        <w:t xml:space="preserve">Veškerá komunikace </w:t>
      </w:r>
      <w:r w:rsidR="00421BFB" w:rsidRPr="00EC4C63">
        <w:rPr>
          <w:rFonts w:asciiTheme="minorHAnsi" w:eastAsia="Arial Unicode MS" w:hAnsiTheme="minorHAnsi" w:cstheme="minorHAnsi"/>
          <w:color w:val="000000"/>
          <w:sz w:val="22"/>
          <w:szCs w:val="22"/>
          <w:lang w:eastAsia="en-US"/>
        </w:rPr>
        <w:t xml:space="preserve">mezi zadavatelem a dodavateli ve </w:t>
      </w:r>
      <w:r w:rsidR="00421BFB" w:rsidRPr="00EC4C63">
        <w:rPr>
          <w:rFonts w:asciiTheme="minorHAnsi" w:eastAsia="Arial Unicode MS" w:hAnsiTheme="minorHAnsi" w:cstheme="minorHAnsi"/>
          <w:color w:val="000000"/>
          <w:sz w:val="22"/>
          <w:szCs w:val="22"/>
        </w:rPr>
        <w:t xml:space="preserve">výběrovém </w:t>
      </w:r>
      <w:r w:rsidRPr="00EC4C63">
        <w:rPr>
          <w:rFonts w:asciiTheme="minorHAnsi" w:eastAsia="Arial Unicode MS" w:hAnsiTheme="minorHAnsi" w:cstheme="minorHAnsi"/>
          <w:color w:val="000000"/>
          <w:sz w:val="22"/>
          <w:szCs w:val="22"/>
          <w:lang w:eastAsia="en-US"/>
        </w:rPr>
        <w:t>řízení musí být vedena zásadně písemnou formou, a to výhradně elektronicky.</w:t>
      </w:r>
    </w:p>
    <w:p w14:paraId="3AD52906" w14:textId="77777777" w:rsidR="00122A85" w:rsidRPr="00EC4C63" w:rsidRDefault="00122A85">
      <w:pPr>
        <w:rPr>
          <w:rFonts w:asciiTheme="minorHAnsi" w:hAnsiTheme="minorHAnsi" w:cstheme="minorHAnsi"/>
          <w:sz w:val="22"/>
          <w:szCs w:val="22"/>
        </w:rPr>
      </w:pPr>
    </w:p>
    <w:p w14:paraId="1E93A253" w14:textId="77777777" w:rsidR="00122A85" w:rsidRPr="00EC4C63" w:rsidRDefault="00122A85">
      <w:pPr>
        <w:rPr>
          <w:rFonts w:asciiTheme="minorHAnsi" w:hAnsiTheme="minorHAnsi" w:cstheme="minorHAnsi"/>
          <w:sz w:val="22"/>
          <w:szCs w:val="22"/>
          <w:highlight w:val="yellow"/>
        </w:rPr>
      </w:pPr>
      <w:bookmarkStart w:id="2" w:name="_Hlk46135170"/>
    </w:p>
    <w:p w14:paraId="20C70725" w14:textId="2C5C85B1" w:rsidR="00122A85" w:rsidRPr="00EC4C63" w:rsidRDefault="003E50F2">
      <w:pPr>
        <w:rPr>
          <w:rFonts w:asciiTheme="minorHAnsi" w:hAnsiTheme="minorHAnsi" w:cstheme="minorHAnsi"/>
          <w:sz w:val="22"/>
          <w:szCs w:val="22"/>
        </w:rPr>
      </w:pPr>
      <w:r w:rsidRPr="00B13CC9">
        <w:rPr>
          <w:rFonts w:asciiTheme="minorHAnsi" w:hAnsiTheme="minorHAnsi" w:cstheme="minorHAnsi"/>
          <w:sz w:val="22"/>
          <w:szCs w:val="22"/>
          <w:highlight w:val="green"/>
        </w:rPr>
        <w:t xml:space="preserve">V Brně dne </w:t>
      </w:r>
      <w:r w:rsidR="00B13CC9" w:rsidRPr="00B13CC9">
        <w:rPr>
          <w:rFonts w:asciiTheme="minorHAnsi" w:hAnsiTheme="minorHAnsi" w:cstheme="minorHAnsi"/>
          <w:sz w:val="22"/>
          <w:szCs w:val="22"/>
          <w:highlight w:val="green"/>
        </w:rPr>
        <w:t>XX</w:t>
      </w:r>
      <w:r w:rsidRPr="00B13CC9">
        <w:rPr>
          <w:rFonts w:asciiTheme="minorHAnsi" w:hAnsiTheme="minorHAnsi" w:cstheme="minorHAnsi"/>
          <w:sz w:val="22"/>
          <w:szCs w:val="22"/>
          <w:highlight w:val="green"/>
        </w:rPr>
        <w:t xml:space="preserve">. </w:t>
      </w:r>
      <w:r w:rsidR="00B13CC9" w:rsidRPr="00B13CC9">
        <w:rPr>
          <w:rFonts w:asciiTheme="minorHAnsi" w:hAnsiTheme="minorHAnsi" w:cstheme="minorHAnsi"/>
          <w:sz w:val="22"/>
          <w:szCs w:val="22"/>
          <w:highlight w:val="green"/>
        </w:rPr>
        <w:t>XX</w:t>
      </w:r>
      <w:r w:rsidRPr="00B13CC9">
        <w:rPr>
          <w:rFonts w:asciiTheme="minorHAnsi" w:hAnsiTheme="minorHAnsi" w:cstheme="minorHAnsi"/>
          <w:sz w:val="22"/>
          <w:szCs w:val="22"/>
          <w:highlight w:val="green"/>
        </w:rPr>
        <w:t>. 202</w:t>
      </w:r>
      <w:r w:rsidR="00B369FC" w:rsidRPr="00B13CC9">
        <w:rPr>
          <w:rFonts w:asciiTheme="minorHAnsi" w:hAnsiTheme="minorHAnsi" w:cstheme="minorHAnsi"/>
          <w:sz w:val="22"/>
          <w:szCs w:val="22"/>
          <w:highlight w:val="green"/>
        </w:rPr>
        <w:t>4</w:t>
      </w:r>
    </w:p>
    <w:p w14:paraId="4B3A09C0" w14:textId="77777777" w:rsidR="007854A8" w:rsidRPr="00EC4C63" w:rsidRDefault="007854A8">
      <w:pPr>
        <w:rPr>
          <w:rFonts w:asciiTheme="minorHAnsi" w:hAnsiTheme="minorHAnsi" w:cstheme="minorHAnsi"/>
          <w:sz w:val="22"/>
          <w:szCs w:val="22"/>
        </w:rPr>
      </w:pPr>
    </w:p>
    <w:p w14:paraId="0E69EABD" w14:textId="77777777" w:rsidR="00122A85" w:rsidRPr="00EC4C63" w:rsidRDefault="00122A85">
      <w:pPr>
        <w:rPr>
          <w:rFonts w:asciiTheme="minorHAnsi" w:hAnsiTheme="minorHAnsi" w:cstheme="minorHAnsi"/>
          <w:sz w:val="22"/>
          <w:szCs w:val="22"/>
        </w:rPr>
      </w:pPr>
    </w:p>
    <w:bookmarkEnd w:id="2"/>
    <w:p w14:paraId="6527C3EF" w14:textId="77777777" w:rsidR="00E34737" w:rsidRPr="00EC4C63" w:rsidRDefault="00E34737" w:rsidP="00E34737">
      <w:pPr>
        <w:jc w:val="right"/>
        <w:rPr>
          <w:rFonts w:asciiTheme="minorHAnsi" w:hAnsiTheme="minorHAnsi" w:cstheme="minorHAnsi"/>
          <w:sz w:val="22"/>
          <w:szCs w:val="22"/>
        </w:rPr>
      </w:pPr>
      <w:r w:rsidRPr="00EC4C63">
        <w:rPr>
          <w:rFonts w:asciiTheme="minorHAnsi" w:hAnsiTheme="minorHAnsi" w:cstheme="minorHAnsi"/>
          <w:sz w:val="22"/>
          <w:szCs w:val="22"/>
        </w:rPr>
        <w:t>………………………………………………………</w:t>
      </w:r>
    </w:p>
    <w:p w14:paraId="41949315" w14:textId="77777777" w:rsidR="00E34737" w:rsidRPr="00EC4C63" w:rsidRDefault="00E34737" w:rsidP="00E34737">
      <w:pPr>
        <w:jc w:val="right"/>
        <w:rPr>
          <w:rFonts w:asciiTheme="minorHAnsi" w:hAnsiTheme="minorHAnsi" w:cstheme="minorHAnsi"/>
          <w:bCs/>
          <w:sz w:val="22"/>
          <w:szCs w:val="28"/>
        </w:rPr>
      </w:pPr>
      <w:r w:rsidRPr="00EC4C63">
        <w:rPr>
          <w:rFonts w:asciiTheme="minorHAnsi" w:hAnsiTheme="minorHAnsi" w:cstheme="minorHAnsi"/>
          <w:bCs/>
          <w:sz w:val="22"/>
          <w:szCs w:val="28"/>
        </w:rPr>
        <w:t>Mgr. Ilja Kašík</w:t>
      </w:r>
    </w:p>
    <w:p w14:paraId="7BDB6364" w14:textId="77777777" w:rsidR="00E34737" w:rsidRPr="00EC4C63" w:rsidRDefault="00E34737" w:rsidP="00E34737">
      <w:pPr>
        <w:jc w:val="right"/>
        <w:rPr>
          <w:rFonts w:asciiTheme="minorHAnsi" w:hAnsiTheme="minorHAnsi" w:cstheme="minorHAnsi"/>
          <w:bCs/>
          <w:sz w:val="22"/>
          <w:szCs w:val="28"/>
        </w:rPr>
      </w:pPr>
      <w:r w:rsidRPr="00EC4C63">
        <w:rPr>
          <w:rFonts w:asciiTheme="minorHAnsi" w:hAnsiTheme="minorHAnsi" w:cstheme="minorHAnsi"/>
          <w:bCs/>
          <w:sz w:val="22"/>
          <w:szCs w:val="28"/>
        </w:rPr>
        <w:t>IK consult s.r.o.</w:t>
      </w:r>
    </w:p>
    <w:p w14:paraId="2A810092" w14:textId="77777777" w:rsidR="00E34737" w:rsidRPr="00EC4C63" w:rsidRDefault="00E34737" w:rsidP="00E34737">
      <w:pPr>
        <w:jc w:val="right"/>
        <w:rPr>
          <w:rFonts w:asciiTheme="minorHAnsi" w:hAnsiTheme="minorHAnsi" w:cstheme="minorHAnsi"/>
          <w:bCs/>
          <w:sz w:val="22"/>
          <w:szCs w:val="22"/>
        </w:rPr>
      </w:pPr>
      <w:r w:rsidRPr="00EC4C63">
        <w:rPr>
          <w:rFonts w:asciiTheme="minorHAnsi" w:hAnsiTheme="minorHAnsi" w:cstheme="minorHAnsi"/>
          <w:bCs/>
          <w:sz w:val="22"/>
          <w:szCs w:val="22"/>
        </w:rPr>
        <w:t>pověřen zadavatelem</w:t>
      </w:r>
    </w:p>
    <w:p w14:paraId="52124CA7" w14:textId="77777777" w:rsidR="00122A85" w:rsidRPr="00EC4C63" w:rsidRDefault="003E50F2" w:rsidP="001C565F">
      <w:pPr>
        <w:pStyle w:val="Styl0"/>
        <w:spacing w:before="480"/>
        <w:rPr>
          <w:rFonts w:asciiTheme="minorHAnsi" w:hAnsiTheme="minorHAnsi" w:cstheme="minorHAnsi"/>
        </w:rPr>
      </w:pPr>
      <w:r w:rsidRPr="00EC4C63">
        <w:rPr>
          <w:rFonts w:asciiTheme="minorHAnsi" w:hAnsiTheme="minorHAnsi" w:cstheme="minorHAnsi"/>
        </w:rPr>
        <w:lastRenderedPageBreak/>
        <w:t>PŘEDMĚT VEŘEJNÉ ZAKÁZKY</w:t>
      </w:r>
    </w:p>
    <w:p w14:paraId="29CF6B5D" w14:textId="77777777" w:rsidR="009946F4" w:rsidRPr="008F2E08" w:rsidRDefault="009946F4" w:rsidP="009946F4">
      <w:pPr>
        <w:pStyle w:val="Styl1"/>
        <w:rPr>
          <w:rFonts w:eastAsia="Arial Unicode MS"/>
        </w:rPr>
      </w:pPr>
      <w:r>
        <w:rPr>
          <w:rFonts w:eastAsia="Arial Unicode MS"/>
        </w:rPr>
        <w:t>Předmětem této veřejné zakázky jsou služby spočívající:</w:t>
      </w:r>
    </w:p>
    <w:p w14:paraId="2DE65FC4" w14:textId="420B1672" w:rsidR="009946F4" w:rsidRPr="00F23692" w:rsidRDefault="009946F4" w:rsidP="009946F4">
      <w:pPr>
        <w:pStyle w:val="Styl2"/>
        <w:tabs>
          <w:tab w:val="clear" w:pos="1560"/>
          <w:tab w:val="left" w:pos="1134"/>
        </w:tabs>
        <w:ind w:left="1134" w:hanging="708"/>
        <w:rPr>
          <w:rFonts w:asciiTheme="minorHAnsi" w:eastAsia="Arial Unicode MS" w:hAnsiTheme="minorHAnsi" w:cstheme="minorHAnsi"/>
        </w:rPr>
      </w:pPr>
      <w:r w:rsidRPr="00F23692">
        <w:rPr>
          <w:rFonts w:asciiTheme="minorHAnsi" w:eastAsia="Arial Unicode MS" w:hAnsiTheme="minorHAnsi" w:cstheme="minorHAnsi"/>
        </w:rPr>
        <w:t>Ve zpracování projektové dokumentace ve stupni pro povolení stavby a ve stupni pro provedení stavby (dle Vyhlášky č. 131/2024 Sb. v platném znění) akce „Teplovodní přípojka objektu MěÚ Masarykovo nám. 4/2 Boskovice, instalace OPS, úprava rozvodu ÚT“. Předmětem zpracované projektové dokumentace je návrh technických parametrů teplovodu a kabelových rozvodů, návrh konkrétního umístění teplovodních rozvodů soustavy CZT vč. dispečerských kabelů a kabelů NN v centrální části města Boskovice. Trasa teplovodu se předpokládá mezi kotelnou ZŠ Sušilova a objektem MěÚ Masarykovo náměstí 4/2. Nový teplovod bude napojen odbočkou ze stávajícího teplovodu v prostoru kotelny ZŠ Sušilova a bude veden směrem k budově a podél budovy městského muzea a dále směrem k nádvoří MěÚ a</w:t>
      </w:r>
      <w:r w:rsidR="00605880">
        <w:rPr>
          <w:rFonts w:asciiTheme="minorHAnsi" w:eastAsia="Arial Unicode MS" w:hAnsiTheme="minorHAnsi" w:cstheme="minorHAnsi"/>
        </w:rPr>
        <w:t xml:space="preserve"> přes nádvoří do stá</w:t>
      </w:r>
      <w:r w:rsidRPr="00F23692">
        <w:rPr>
          <w:rFonts w:asciiTheme="minorHAnsi" w:eastAsia="Arial Unicode MS" w:hAnsiTheme="minorHAnsi" w:cstheme="minorHAnsi"/>
        </w:rPr>
        <w:t>v</w:t>
      </w:r>
      <w:r w:rsidR="00605880">
        <w:rPr>
          <w:rFonts w:asciiTheme="minorHAnsi" w:eastAsia="Arial Unicode MS" w:hAnsiTheme="minorHAnsi" w:cstheme="minorHAnsi"/>
        </w:rPr>
        <w:t>a</w:t>
      </w:r>
      <w:r w:rsidRPr="00F23692">
        <w:rPr>
          <w:rFonts w:asciiTheme="minorHAnsi" w:eastAsia="Arial Unicode MS" w:hAnsiTheme="minorHAnsi" w:cstheme="minorHAnsi"/>
        </w:rPr>
        <w:t>jící kotelny MěÚ, kde bude ukončen uzavíracími armaturami primárního okruhu nově instalované OPS. Sekund</w:t>
      </w:r>
      <w:r w:rsidR="00605880">
        <w:rPr>
          <w:rFonts w:asciiTheme="minorHAnsi" w:eastAsia="Arial Unicode MS" w:hAnsiTheme="minorHAnsi" w:cstheme="minorHAnsi"/>
        </w:rPr>
        <w:t>ární</w:t>
      </w:r>
      <w:r w:rsidRPr="00F23692">
        <w:rPr>
          <w:rFonts w:asciiTheme="minorHAnsi" w:eastAsia="Arial Unicode MS" w:hAnsiTheme="minorHAnsi" w:cstheme="minorHAnsi"/>
        </w:rPr>
        <w:t xml:space="preserve"> okruh OPS bude vyveden na stávající rozdělovač/sběrač (S + R). Stávající R + S bude upraven jak pro připojení OPS, tak pro připojení stávající teplovodní přípojky pro R + S kotelny K405. Vypracovaná projektová dokumentace bude zahrnovat následující stavební objekty: </w:t>
      </w:r>
    </w:p>
    <w:p w14:paraId="3BF30E46" w14:textId="0C4E279B" w:rsidR="009946F4" w:rsidRPr="00F23692" w:rsidRDefault="009946F4" w:rsidP="009946F4">
      <w:pPr>
        <w:pStyle w:val="Styl2"/>
        <w:numPr>
          <w:ilvl w:val="0"/>
          <w:numId w:val="0"/>
        </w:numPr>
        <w:tabs>
          <w:tab w:val="left" w:pos="1134"/>
        </w:tabs>
        <w:spacing w:before="0"/>
        <w:ind w:left="1418"/>
        <w:rPr>
          <w:rFonts w:asciiTheme="minorHAnsi" w:eastAsia="Arial Unicode MS" w:hAnsiTheme="minorHAnsi" w:cstheme="minorHAnsi"/>
        </w:rPr>
      </w:pPr>
      <w:r w:rsidRPr="00F23692">
        <w:rPr>
          <w:rFonts w:asciiTheme="minorHAnsi" w:eastAsia="Arial Unicode MS" w:hAnsiTheme="minorHAnsi" w:cstheme="minorHAnsi"/>
        </w:rPr>
        <w:t>SO 01 - Teplovod,</w:t>
      </w:r>
    </w:p>
    <w:p w14:paraId="76776579" w14:textId="74D66E30" w:rsidR="009946F4" w:rsidRPr="00F23692" w:rsidRDefault="009946F4" w:rsidP="009946F4">
      <w:pPr>
        <w:pStyle w:val="Styl2"/>
        <w:numPr>
          <w:ilvl w:val="0"/>
          <w:numId w:val="0"/>
        </w:numPr>
        <w:tabs>
          <w:tab w:val="left" w:pos="1134"/>
        </w:tabs>
        <w:spacing w:before="0"/>
        <w:ind w:left="1418"/>
        <w:rPr>
          <w:rFonts w:asciiTheme="minorHAnsi" w:eastAsia="Arial Unicode MS" w:hAnsiTheme="minorHAnsi" w:cstheme="minorHAnsi"/>
        </w:rPr>
      </w:pPr>
      <w:r w:rsidRPr="00F23692">
        <w:rPr>
          <w:rFonts w:asciiTheme="minorHAnsi" w:eastAsia="Arial Unicode MS" w:hAnsiTheme="minorHAnsi" w:cstheme="minorHAnsi"/>
        </w:rPr>
        <w:t>SO 02 - Kabel NN,</w:t>
      </w:r>
    </w:p>
    <w:p w14:paraId="5D7CCF30" w14:textId="44762732" w:rsidR="009946F4" w:rsidRPr="00F23692" w:rsidRDefault="009946F4" w:rsidP="009946F4">
      <w:pPr>
        <w:pStyle w:val="Styl2"/>
        <w:numPr>
          <w:ilvl w:val="0"/>
          <w:numId w:val="0"/>
        </w:numPr>
        <w:tabs>
          <w:tab w:val="left" w:pos="1134"/>
        </w:tabs>
        <w:spacing w:before="0"/>
        <w:ind w:left="1418"/>
        <w:rPr>
          <w:rFonts w:asciiTheme="minorHAnsi" w:eastAsia="Arial Unicode MS" w:hAnsiTheme="minorHAnsi" w:cstheme="minorHAnsi"/>
        </w:rPr>
      </w:pPr>
      <w:r w:rsidRPr="00F23692">
        <w:rPr>
          <w:rFonts w:asciiTheme="minorHAnsi" w:eastAsia="Arial Unicode MS" w:hAnsiTheme="minorHAnsi" w:cstheme="minorHAnsi"/>
        </w:rPr>
        <w:t>SO 03 - Opticky kabel,</w:t>
      </w:r>
    </w:p>
    <w:p w14:paraId="18254493" w14:textId="0C04E40C" w:rsidR="009946F4" w:rsidRPr="00F23692" w:rsidRDefault="009946F4" w:rsidP="009946F4">
      <w:pPr>
        <w:pStyle w:val="Styl2"/>
        <w:numPr>
          <w:ilvl w:val="0"/>
          <w:numId w:val="0"/>
        </w:numPr>
        <w:tabs>
          <w:tab w:val="left" w:pos="1134"/>
        </w:tabs>
        <w:spacing w:before="0"/>
        <w:ind w:left="1418"/>
        <w:rPr>
          <w:rFonts w:asciiTheme="minorHAnsi" w:eastAsia="Arial Unicode MS" w:hAnsiTheme="minorHAnsi" w:cstheme="minorHAnsi"/>
        </w:rPr>
      </w:pPr>
      <w:r w:rsidRPr="00F23692">
        <w:rPr>
          <w:rFonts w:asciiTheme="minorHAnsi" w:eastAsia="Arial Unicode MS" w:hAnsiTheme="minorHAnsi" w:cstheme="minorHAnsi"/>
        </w:rPr>
        <w:t>SO 04 - Objektová předávací stanice,</w:t>
      </w:r>
    </w:p>
    <w:p w14:paraId="4BCC1BEF" w14:textId="32AD4E5E" w:rsidR="009946F4" w:rsidRPr="00F23692" w:rsidRDefault="009946F4" w:rsidP="009946F4">
      <w:pPr>
        <w:pStyle w:val="Styl2"/>
        <w:numPr>
          <w:ilvl w:val="0"/>
          <w:numId w:val="0"/>
        </w:numPr>
        <w:tabs>
          <w:tab w:val="clear" w:pos="1702"/>
          <w:tab w:val="left" w:pos="1134"/>
        </w:tabs>
        <w:spacing w:before="0"/>
        <w:ind w:left="1418"/>
        <w:rPr>
          <w:rFonts w:asciiTheme="minorHAnsi" w:eastAsia="Arial Unicode MS" w:hAnsiTheme="minorHAnsi" w:cstheme="minorHAnsi"/>
        </w:rPr>
      </w:pPr>
      <w:r w:rsidRPr="00F23692">
        <w:rPr>
          <w:rFonts w:asciiTheme="minorHAnsi" w:eastAsia="Arial Unicode MS" w:hAnsiTheme="minorHAnsi" w:cstheme="minorHAnsi"/>
        </w:rPr>
        <w:t>SO 05 - Úpravy rozvodu UT.</w:t>
      </w:r>
    </w:p>
    <w:p w14:paraId="7B65BDA0" w14:textId="281620DB" w:rsidR="009946F4" w:rsidRPr="00F23692" w:rsidRDefault="009946F4" w:rsidP="009946F4">
      <w:pPr>
        <w:pStyle w:val="Styl2"/>
        <w:tabs>
          <w:tab w:val="clear" w:pos="1560"/>
          <w:tab w:val="num" w:pos="1134"/>
        </w:tabs>
        <w:ind w:left="1134" w:hanging="708"/>
        <w:rPr>
          <w:rFonts w:eastAsia="Arial Unicode MS"/>
        </w:rPr>
      </w:pPr>
      <w:r w:rsidRPr="00F23692">
        <w:rPr>
          <w:rFonts w:eastAsia="Arial Unicode MS"/>
        </w:rPr>
        <w:t>V poskytnutí sou</w:t>
      </w:r>
      <w:r w:rsidRPr="00F23692">
        <w:rPr>
          <w:rFonts w:eastAsia="Arial Unicode MS" w:hint="eastAsia"/>
        </w:rPr>
        <w:t>č</w:t>
      </w:r>
      <w:r w:rsidRPr="00F23692">
        <w:rPr>
          <w:rFonts w:eastAsia="Arial Unicode MS"/>
        </w:rPr>
        <w:t>innosti zadavateli při výběru zhotovitelů stavebních prací, a to zejména sou</w:t>
      </w:r>
      <w:r w:rsidRPr="00F23692">
        <w:rPr>
          <w:rFonts w:eastAsia="Arial Unicode MS" w:hint="eastAsia"/>
        </w:rPr>
        <w:t>č</w:t>
      </w:r>
      <w:r w:rsidRPr="00F23692">
        <w:rPr>
          <w:rFonts w:eastAsia="Arial Unicode MS"/>
        </w:rPr>
        <w:t xml:space="preserve">innosti v rámci zpracování zadávacích dokumentací (aktualizace a </w:t>
      </w:r>
      <w:proofErr w:type="spellStart"/>
      <w:r w:rsidRPr="00F23692">
        <w:rPr>
          <w:rFonts w:eastAsia="Arial Unicode MS"/>
        </w:rPr>
        <w:t>dop</w:t>
      </w:r>
      <w:r w:rsidRPr="00F23692">
        <w:rPr>
          <w:rFonts w:eastAsia="Arial Unicode MS" w:hint="eastAsia"/>
        </w:rPr>
        <w:t>ř</w:t>
      </w:r>
      <w:r w:rsidRPr="00F23692">
        <w:rPr>
          <w:rFonts w:eastAsia="Arial Unicode MS"/>
        </w:rPr>
        <w:t>esn</w:t>
      </w:r>
      <w:r w:rsidRPr="00F23692">
        <w:rPr>
          <w:rFonts w:eastAsia="Arial Unicode MS" w:hint="eastAsia"/>
        </w:rPr>
        <w:t>ě</w:t>
      </w:r>
      <w:r w:rsidRPr="00F23692">
        <w:rPr>
          <w:rFonts w:eastAsia="Arial Unicode MS"/>
        </w:rPr>
        <w:t>ní</w:t>
      </w:r>
      <w:proofErr w:type="spellEnd"/>
      <w:r w:rsidRPr="00F23692">
        <w:rPr>
          <w:rFonts w:eastAsia="Arial Unicode MS"/>
        </w:rPr>
        <w:t xml:space="preserve"> dokumentací, aktualizace doklad</w:t>
      </w:r>
      <w:r w:rsidRPr="00F23692">
        <w:rPr>
          <w:rFonts w:eastAsia="Arial Unicode MS" w:hint="eastAsia"/>
        </w:rPr>
        <w:t>ů</w:t>
      </w:r>
      <w:r w:rsidRPr="00F23692">
        <w:rPr>
          <w:rFonts w:eastAsia="Arial Unicode MS"/>
        </w:rPr>
        <w:t xml:space="preserve"> nutných pro realizaci stavby, aktualizace soupis</w:t>
      </w:r>
      <w:r w:rsidRPr="00F23692">
        <w:rPr>
          <w:rFonts w:eastAsia="Arial Unicode MS" w:hint="eastAsia"/>
        </w:rPr>
        <w:t>ů</w:t>
      </w:r>
      <w:r w:rsidRPr="00F23692">
        <w:rPr>
          <w:rFonts w:eastAsia="Arial Unicode MS"/>
        </w:rPr>
        <w:t xml:space="preserve"> a náklad</w:t>
      </w:r>
      <w:r w:rsidRPr="00F23692">
        <w:rPr>
          <w:rFonts w:eastAsia="Arial Unicode MS" w:hint="eastAsia"/>
        </w:rPr>
        <w:t>ů</w:t>
      </w:r>
      <w:r w:rsidRPr="00F23692">
        <w:rPr>
          <w:rFonts w:eastAsia="Arial Unicode MS"/>
        </w:rPr>
        <w:t xml:space="preserve"> stavby atp.), sou</w:t>
      </w:r>
      <w:r w:rsidRPr="00F23692">
        <w:rPr>
          <w:rFonts w:eastAsia="Arial Unicode MS" w:hint="eastAsia"/>
        </w:rPr>
        <w:t>č</w:t>
      </w:r>
      <w:r w:rsidRPr="00F23692">
        <w:rPr>
          <w:rFonts w:eastAsia="Arial Unicode MS"/>
        </w:rPr>
        <w:t>innosti v rámci zpracování odpov</w:t>
      </w:r>
      <w:r w:rsidRPr="00F23692">
        <w:rPr>
          <w:rFonts w:eastAsia="Arial Unicode MS" w:hint="eastAsia"/>
        </w:rPr>
        <w:t>ě</w:t>
      </w:r>
      <w:r w:rsidRPr="00F23692">
        <w:rPr>
          <w:rFonts w:eastAsia="Arial Unicode MS"/>
        </w:rPr>
        <w:t>dí na p</w:t>
      </w:r>
      <w:r w:rsidRPr="00F23692">
        <w:rPr>
          <w:rFonts w:eastAsia="Arial Unicode MS" w:hint="eastAsia"/>
        </w:rPr>
        <w:t>ří</w:t>
      </w:r>
      <w:r w:rsidRPr="00F23692">
        <w:rPr>
          <w:rFonts w:eastAsia="Arial Unicode MS"/>
        </w:rPr>
        <w:t>padné žádosti o vysv</w:t>
      </w:r>
      <w:r w:rsidRPr="00F23692">
        <w:rPr>
          <w:rFonts w:eastAsia="Arial Unicode MS" w:hint="eastAsia"/>
        </w:rPr>
        <w:t>ě</w:t>
      </w:r>
      <w:r w:rsidRPr="00F23692">
        <w:rPr>
          <w:rFonts w:eastAsia="Arial Unicode MS"/>
        </w:rPr>
        <w:t>tlení zadávací dokumentace v rámci zadávacích řízení pro výběr dodavatelů stavebních prací a součinnosti spočívající v účasti p</w:t>
      </w:r>
      <w:r w:rsidRPr="00F23692">
        <w:rPr>
          <w:rFonts w:eastAsia="Arial Unicode MS" w:hint="eastAsia"/>
        </w:rPr>
        <w:t>ř</w:t>
      </w:r>
      <w:r w:rsidRPr="00F23692">
        <w:rPr>
          <w:rFonts w:eastAsia="Arial Unicode MS"/>
        </w:rPr>
        <w:t>i jednání hodnotící komise p</w:t>
      </w:r>
      <w:r w:rsidRPr="00F23692">
        <w:rPr>
          <w:rFonts w:eastAsia="Arial Unicode MS" w:hint="eastAsia"/>
        </w:rPr>
        <w:t>ř</w:t>
      </w:r>
      <w:r w:rsidRPr="00F23692">
        <w:rPr>
          <w:rFonts w:eastAsia="Arial Unicode MS"/>
        </w:rPr>
        <w:t>i výb</w:t>
      </w:r>
      <w:r w:rsidRPr="00F23692">
        <w:rPr>
          <w:rFonts w:eastAsia="Arial Unicode MS" w:hint="eastAsia"/>
        </w:rPr>
        <w:t>ě</w:t>
      </w:r>
      <w:r w:rsidRPr="00F23692">
        <w:rPr>
          <w:rFonts w:eastAsia="Arial Unicode MS"/>
        </w:rPr>
        <w:t>ru dodavatelů stavebních prací;</w:t>
      </w:r>
    </w:p>
    <w:p w14:paraId="0928994A" w14:textId="77777777" w:rsidR="009946F4" w:rsidRPr="00F23692" w:rsidRDefault="009946F4" w:rsidP="009946F4">
      <w:pPr>
        <w:pStyle w:val="Styl2"/>
        <w:tabs>
          <w:tab w:val="clear" w:pos="1560"/>
          <w:tab w:val="num" w:pos="1134"/>
        </w:tabs>
        <w:ind w:left="1134" w:hanging="708"/>
        <w:rPr>
          <w:rFonts w:eastAsia="Arial Unicode MS"/>
        </w:rPr>
      </w:pPr>
      <w:r w:rsidRPr="00F23692">
        <w:rPr>
          <w:rFonts w:eastAsia="Arial Unicode MS"/>
        </w:rPr>
        <w:t>ve výkonu autorského dozoru projektanta dle stavebního zákona a souvisejících právních předpisů.</w:t>
      </w:r>
    </w:p>
    <w:p w14:paraId="36D2034C" w14:textId="77777777" w:rsidR="00B4774C" w:rsidRPr="00F23692" w:rsidRDefault="00B4774C" w:rsidP="00B4774C">
      <w:pPr>
        <w:pStyle w:val="Styl1"/>
        <w:rPr>
          <w:rFonts w:asciiTheme="minorHAnsi" w:eastAsia="Calibri" w:hAnsiTheme="minorHAnsi" w:cstheme="minorHAnsi"/>
        </w:rPr>
      </w:pPr>
      <w:r w:rsidRPr="00F23692">
        <w:rPr>
          <w:rFonts w:asciiTheme="minorHAnsi" w:eastAsia="Calibri" w:hAnsiTheme="minorHAnsi" w:cstheme="minorHAnsi"/>
        </w:rPr>
        <w:t>Projektová dokumentace bude zpracována ve 3 etapách:</w:t>
      </w:r>
    </w:p>
    <w:p w14:paraId="31D55905" w14:textId="5F7471F3" w:rsidR="00B4774C" w:rsidRPr="00F23692" w:rsidRDefault="00B4774C" w:rsidP="002F5622">
      <w:pPr>
        <w:pStyle w:val="Styl1"/>
        <w:numPr>
          <w:ilvl w:val="0"/>
          <w:numId w:val="22"/>
        </w:numPr>
        <w:spacing w:before="120"/>
        <w:ind w:left="1418" w:hanging="284"/>
        <w:rPr>
          <w:rFonts w:asciiTheme="minorHAnsi" w:eastAsia="Calibri" w:hAnsiTheme="minorHAnsi" w:cstheme="minorHAnsi"/>
        </w:rPr>
      </w:pPr>
      <w:r w:rsidRPr="00F23692">
        <w:rPr>
          <w:rFonts w:asciiTheme="minorHAnsi" w:eastAsia="Calibri" w:hAnsiTheme="minorHAnsi" w:cstheme="minorHAnsi"/>
        </w:rPr>
        <w:t>1. etapa - zpracování kompletní dokumentace pro povolení stavy v</w:t>
      </w:r>
      <w:r w:rsidRPr="00F23692">
        <w:rPr>
          <w:rFonts w:asciiTheme="minorHAnsi" w:eastAsia="Calibri" w:hAnsiTheme="minorHAnsi" w:cstheme="minorHAnsi" w:hint="eastAsia"/>
        </w:rPr>
        <w:t>č</w:t>
      </w:r>
      <w:r w:rsidRPr="00F23692">
        <w:rPr>
          <w:rFonts w:asciiTheme="minorHAnsi" w:eastAsia="Calibri" w:hAnsiTheme="minorHAnsi" w:cstheme="minorHAnsi"/>
        </w:rPr>
        <w:t>etn</w:t>
      </w:r>
      <w:r w:rsidRPr="00F23692">
        <w:rPr>
          <w:rFonts w:asciiTheme="minorHAnsi" w:eastAsia="Calibri" w:hAnsiTheme="minorHAnsi" w:cstheme="minorHAnsi" w:hint="eastAsia"/>
        </w:rPr>
        <w:t>ě</w:t>
      </w:r>
      <w:r w:rsidRPr="00F23692">
        <w:rPr>
          <w:rFonts w:asciiTheme="minorHAnsi" w:eastAsia="Calibri" w:hAnsiTheme="minorHAnsi" w:cstheme="minorHAnsi"/>
        </w:rPr>
        <w:t xml:space="preserve"> podání žádosti o vydání stavební povolení – zajiš</w:t>
      </w:r>
      <w:r w:rsidRPr="00F23692">
        <w:rPr>
          <w:rFonts w:asciiTheme="minorHAnsi" w:eastAsia="Calibri" w:hAnsiTheme="minorHAnsi" w:cstheme="minorHAnsi" w:hint="eastAsia"/>
        </w:rPr>
        <w:t>ť</w:t>
      </w:r>
      <w:r w:rsidRPr="00F23692">
        <w:rPr>
          <w:rFonts w:asciiTheme="minorHAnsi" w:eastAsia="Calibri" w:hAnsiTheme="minorHAnsi" w:cstheme="minorHAnsi"/>
        </w:rPr>
        <w:t>uje zpracovatel PD,</w:t>
      </w:r>
    </w:p>
    <w:p w14:paraId="60C4F506" w14:textId="426B0060" w:rsidR="00B4774C" w:rsidRPr="00F23692" w:rsidRDefault="00B4774C" w:rsidP="002F5622">
      <w:pPr>
        <w:pStyle w:val="Styl1"/>
        <w:numPr>
          <w:ilvl w:val="0"/>
          <w:numId w:val="22"/>
        </w:numPr>
        <w:spacing w:before="120"/>
        <w:ind w:left="1418" w:hanging="284"/>
        <w:rPr>
          <w:rFonts w:asciiTheme="minorHAnsi" w:eastAsia="Calibri" w:hAnsiTheme="minorHAnsi" w:cstheme="minorHAnsi"/>
        </w:rPr>
      </w:pPr>
      <w:r w:rsidRPr="00F23692">
        <w:rPr>
          <w:rFonts w:asciiTheme="minorHAnsi" w:eastAsia="Calibri" w:hAnsiTheme="minorHAnsi" w:cstheme="minorHAnsi"/>
        </w:rPr>
        <w:t>2. etapa - období od podání žádosti po vydání stavebního povolení - zajiš</w:t>
      </w:r>
      <w:r w:rsidRPr="00F23692">
        <w:rPr>
          <w:rFonts w:asciiTheme="minorHAnsi" w:eastAsia="Calibri" w:hAnsiTheme="minorHAnsi" w:cstheme="minorHAnsi" w:hint="eastAsia"/>
        </w:rPr>
        <w:t>ť</w:t>
      </w:r>
      <w:r w:rsidRPr="00F23692">
        <w:rPr>
          <w:rFonts w:asciiTheme="minorHAnsi" w:eastAsia="Calibri" w:hAnsiTheme="minorHAnsi" w:cstheme="minorHAnsi"/>
        </w:rPr>
        <w:t>uje zpracovatel PD ve spolupráci s p</w:t>
      </w:r>
      <w:r w:rsidRPr="00F23692">
        <w:rPr>
          <w:rFonts w:asciiTheme="minorHAnsi" w:eastAsia="Calibri" w:hAnsiTheme="minorHAnsi" w:cstheme="minorHAnsi" w:hint="eastAsia"/>
        </w:rPr>
        <w:t>ří</w:t>
      </w:r>
      <w:r w:rsidRPr="00F23692">
        <w:rPr>
          <w:rFonts w:asciiTheme="minorHAnsi" w:eastAsia="Calibri" w:hAnsiTheme="minorHAnsi" w:cstheme="minorHAnsi"/>
        </w:rPr>
        <w:t>slušným stavebním ú</w:t>
      </w:r>
      <w:r w:rsidRPr="00F23692">
        <w:rPr>
          <w:rFonts w:asciiTheme="minorHAnsi" w:eastAsia="Calibri" w:hAnsiTheme="minorHAnsi" w:cstheme="minorHAnsi" w:hint="eastAsia"/>
        </w:rPr>
        <w:t>ř</w:t>
      </w:r>
      <w:r w:rsidRPr="00F23692">
        <w:rPr>
          <w:rFonts w:asciiTheme="minorHAnsi" w:eastAsia="Calibri" w:hAnsiTheme="minorHAnsi" w:cstheme="minorHAnsi"/>
        </w:rPr>
        <w:t>adem; zpracovatel PD zajiš</w:t>
      </w:r>
      <w:r w:rsidRPr="00F23692">
        <w:rPr>
          <w:rFonts w:asciiTheme="minorHAnsi" w:eastAsia="Calibri" w:hAnsiTheme="minorHAnsi" w:cstheme="minorHAnsi" w:hint="eastAsia"/>
        </w:rPr>
        <w:t>ť</w:t>
      </w:r>
      <w:r w:rsidRPr="00F23692">
        <w:rPr>
          <w:rFonts w:asciiTheme="minorHAnsi" w:eastAsia="Calibri" w:hAnsiTheme="minorHAnsi" w:cstheme="minorHAnsi"/>
        </w:rPr>
        <w:t>uje vy</w:t>
      </w:r>
      <w:r w:rsidRPr="00F23692">
        <w:rPr>
          <w:rFonts w:asciiTheme="minorHAnsi" w:eastAsia="Calibri" w:hAnsiTheme="minorHAnsi" w:cstheme="minorHAnsi" w:hint="eastAsia"/>
        </w:rPr>
        <w:t>ř</w:t>
      </w:r>
      <w:r w:rsidRPr="00F23692">
        <w:rPr>
          <w:rFonts w:asciiTheme="minorHAnsi" w:eastAsia="Calibri" w:hAnsiTheme="minorHAnsi" w:cstheme="minorHAnsi"/>
        </w:rPr>
        <w:t>ešení p</w:t>
      </w:r>
      <w:r w:rsidRPr="00F23692">
        <w:rPr>
          <w:rFonts w:asciiTheme="minorHAnsi" w:eastAsia="Calibri" w:hAnsiTheme="minorHAnsi" w:cstheme="minorHAnsi" w:hint="eastAsia"/>
        </w:rPr>
        <w:t>ří</w:t>
      </w:r>
      <w:r w:rsidRPr="00F23692">
        <w:rPr>
          <w:rFonts w:asciiTheme="minorHAnsi" w:eastAsia="Calibri" w:hAnsiTheme="minorHAnsi" w:cstheme="minorHAnsi"/>
        </w:rPr>
        <w:t>padných p</w:t>
      </w:r>
      <w:r w:rsidRPr="00F23692">
        <w:rPr>
          <w:rFonts w:asciiTheme="minorHAnsi" w:eastAsia="Calibri" w:hAnsiTheme="minorHAnsi" w:cstheme="minorHAnsi" w:hint="eastAsia"/>
        </w:rPr>
        <w:t>ř</w:t>
      </w:r>
      <w:r w:rsidRPr="00F23692">
        <w:rPr>
          <w:rFonts w:asciiTheme="minorHAnsi" w:eastAsia="Calibri" w:hAnsiTheme="minorHAnsi" w:cstheme="minorHAnsi"/>
        </w:rPr>
        <w:t>ipomínek a dopln</w:t>
      </w:r>
      <w:r w:rsidRPr="00F23692">
        <w:rPr>
          <w:rFonts w:asciiTheme="minorHAnsi" w:eastAsia="Calibri" w:hAnsiTheme="minorHAnsi" w:cstheme="minorHAnsi" w:hint="eastAsia"/>
        </w:rPr>
        <w:t>ě</w:t>
      </w:r>
      <w:r w:rsidRPr="00F23692">
        <w:rPr>
          <w:rFonts w:asciiTheme="minorHAnsi" w:eastAsia="Calibri" w:hAnsiTheme="minorHAnsi" w:cstheme="minorHAnsi"/>
        </w:rPr>
        <w:t>ní PD dle požadavk</w:t>
      </w:r>
      <w:r w:rsidRPr="00F23692">
        <w:rPr>
          <w:rFonts w:asciiTheme="minorHAnsi" w:eastAsia="Calibri" w:hAnsiTheme="minorHAnsi" w:cstheme="minorHAnsi" w:hint="eastAsia"/>
        </w:rPr>
        <w:t>ů</w:t>
      </w:r>
      <w:r w:rsidRPr="00F23692">
        <w:rPr>
          <w:rFonts w:asciiTheme="minorHAnsi" w:eastAsia="Calibri" w:hAnsiTheme="minorHAnsi" w:cstheme="minorHAnsi"/>
        </w:rPr>
        <w:t xml:space="preserve"> p</w:t>
      </w:r>
      <w:r w:rsidRPr="00F23692">
        <w:rPr>
          <w:rFonts w:asciiTheme="minorHAnsi" w:eastAsia="Calibri" w:hAnsiTheme="minorHAnsi" w:cstheme="minorHAnsi" w:hint="eastAsia"/>
        </w:rPr>
        <w:t>ří</w:t>
      </w:r>
      <w:r w:rsidRPr="00F23692">
        <w:rPr>
          <w:rFonts w:asciiTheme="minorHAnsi" w:eastAsia="Calibri" w:hAnsiTheme="minorHAnsi" w:cstheme="minorHAnsi"/>
        </w:rPr>
        <w:t>slušného SÚ,</w:t>
      </w:r>
    </w:p>
    <w:p w14:paraId="7EF8C9B5" w14:textId="495FE197" w:rsidR="00B4774C" w:rsidRPr="00F23692" w:rsidRDefault="00B4774C" w:rsidP="002F5622">
      <w:pPr>
        <w:pStyle w:val="Styl1"/>
        <w:numPr>
          <w:ilvl w:val="0"/>
          <w:numId w:val="22"/>
        </w:numPr>
        <w:spacing w:before="120"/>
        <w:ind w:left="1418" w:hanging="284"/>
        <w:rPr>
          <w:rFonts w:asciiTheme="minorHAnsi" w:eastAsia="Calibri" w:hAnsiTheme="minorHAnsi" w:cstheme="minorHAnsi"/>
        </w:rPr>
      </w:pPr>
      <w:r w:rsidRPr="00F23692">
        <w:rPr>
          <w:rFonts w:asciiTheme="minorHAnsi" w:eastAsia="Calibri" w:hAnsiTheme="minorHAnsi" w:cstheme="minorHAnsi"/>
        </w:rPr>
        <w:t>3. etapa - zpracování kompletní dokumentace pro provedení stavby a výb</w:t>
      </w:r>
      <w:r w:rsidRPr="00F23692">
        <w:rPr>
          <w:rFonts w:asciiTheme="minorHAnsi" w:eastAsia="Calibri" w:hAnsiTheme="minorHAnsi" w:cstheme="minorHAnsi" w:hint="eastAsia"/>
        </w:rPr>
        <w:t>ě</w:t>
      </w:r>
      <w:r w:rsidRPr="00F23692">
        <w:rPr>
          <w:rFonts w:asciiTheme="minorHAnsi" w:eastAsia="Calibri" w:hAnsiTheme="minorHAnsi" w:cstheme="minorHAnsi"/>
        </w:rPr>
        <w:t>r zhotovitele - zajiš</w:t>
      </w:r>
      <w:r w:rsidRPr="00F23692">
        <w:rPr>
          <w:rFonts w:asciiTheme="minorHAnsi" w:eastAsia="Calibri" w:hAnsiTheme="minorHAnsi" w:cstheme="minorHAnsi" w:hint="eastAsia"/>
        </w:rPr>
        <w:t>ť</w:t>
      </w:r>
      <w:r w:rsidRPr="00F23692">
        <w:rPr>
          <w:rFonts w:asciiTheme="minorHAnsi" w:eastAsia="Calibri" w:hAnsiTheme="minorHAnsi" w:cstheme="minorHAnsi"/>
        </w:rPr>
        <w:t>uje zpracovatel PD.</w:t>
      </w:r>
    </w:p>
    <w:p w14:paraId="77E6696C" w14:textId="7E5E35AB" w:rsidR="00B4774C" w:rsidRPr="00F23692" w:rsidRDefault="00B4774C" w:rsidP="002F5622">
      <w:pPr>
        <w:pStyle w:val="Styl2"/>
        <w:tabs>
          <w:tab w:val="clear" w:pos="1560"/>
          <w:tab w:val="clear" w:pos="1702"/>
          <w:tab w:val="left" w:pos="1134"/>
        </w:tabs>
        <w:ind w:left="1134" w:hanging="708"/>
        <w:rPr>
          <w:rFonts w:eastAsia="Calibri"/>
        </w:rPr>
      </w:pPr>
      <w:r w:rsidRPr="00F23692">
        <w:rPr>
          <w:rFonts w:eastAsia="Calibri"/>
        </w:rPr>
        <w:t xml:space="preserve">Projektová dokumentace pro povolení stavby bude vypracována dle § 3 vyhlášky </w:t>
      </w:r>
      <w:r w:rsidRPr="00F23692">
        <w:rPr>
          <w:rFonts w:eastAsia="Calibri" w:hint="eastAsia"/>
        </w:rPr>
        <w:t>č</w:t>
      </w:r>
      <w:r w:rsidRPr="00F23692">
        <w:rPr>
          <w:rFonts w:eastAsia="Calibri"/>
        </w:rPr>
        <w:t>. 131/2024 Sb., o dokumentaci staveb v obsahu dle p</w:t>
      </w:r>
      <w:r w:rsidRPr="00F23692">
        <w:rPr>
          <w:rFonts w:eastAsia="Calibri" w:hint="eastAsia"/>
        </w:rPr>
        <w:t>ří</w:t>
      </w:r>
      <w:r w:rsidRPr="00F23692">
        <w:rPr>
          <w:rFonts w:eastAsia="Calibri"/>
        </w:rPr>
        <w:t xml:space="preserve">lohy </w:t>
      </w:r>
      <w:r w:rsidRPr="00F23692">
        <w:rPr>
          <w:rFonts w:eastAsia="Calibri" w:hint="eastAsia"/>
        </w:rPr>
        <w:t>č</w:t>
      </w:r>
      <w:r w:rsidRPr="00F23692">
        <w:rPr>
          <w:rFonts w:eastAsia="Calibri"/>
        </w:rPr>
        <w:t>. 3 k této vyhlášce – dokumentace pro povolení stavby sítí technické infrastruktury v</w:t>
      </w:r>
      <w:r w:rsidRPr="00F23692">
        <w:rPr>
          <w:rFonts w:eastAsia="Calibri" w:hint="eastAsia"/>
        </w:rPr>
        <w:t>č</w:t>
      </w:r>
      <w:r w:rsidRPr="00F23692">
        <w:rPr>
          <w:rFonts w:eastAsia="Calibri"/>
        </w:rPr>
        <w:t>etn</w:t>
      </w:r>
      <w:r w:rsidRPr="00F23692">
        <w:rPr>
          <w:rFonts w:eastAsia="Calibri" w:hint="eastAsia"/>
        </w:rPr>
        <w:t>ě</w:t>
      </w:r>
      <w:r w:rsidRPr="00F23692">
        <w:rPr>
          <w:rFonts w:eastAsia="Calibri"/>
        </w:rPr>
        <w:t xml:space="preserve"> souvisejících technologických objekt</w:t>
      </w:r>
      <w:r w:rsidRPr="00F23692">
        <w:rPr>
          <w:rFonts w:eastAsia="Calibri" w:hint="eastAsia"/>
        </w:rPr>
        <w:t>ů</w:t>
      </w:r>
      <w:r w:rsidRPr="00F23692">
        <w:rPr>
          <w:rFonts w:eastAsia="Calibri"/>
        </w:rPr>
        <w:t xml:space="preserve">. </w:t>
      </w:r>
      <w:r w:rsidRPr="00F23692">
        <w:rPr>
          <w:rFonts w:asciiTheme="minorHAnsi" w:eastAsia="Calibri" w:hAnsiTheme="minorHAnsi" w:cstheme="minorHAnsi" w:hint="eastAsia"/>
        </w:rPr>
        <w:t>Úč</w:t>
      </w:r>
      <w:r w:rsidRPr="00F23692">
        <w:rPr>
          <w:rFonts w:asciiTheme="minorHAnsi" w:eastAsia="Calibri" w:hAnsiTheme="minorHAnsi" w:cstheme="minorHAnsi"/>
        </w:rPr>
        <w:t>elem zpracování dokumentace pro povolení stavby je vydání pravomocného rozhodnutí pro umíst</w:t>
      </w:r>
      <w:r w:rsidRPr="00F23692">
        <w:rPr>
          <w:rFonts w:asciiTheme="minorHAnsi" w:eastAsia="Calibri" w:hAnsiTheme="minorHAnsi" w:cstheme="minorHAnsi" w:hint="eastAsia"/>
        </w:rPr>
        <w:t>ě</w:t>
      </w:r>
      <w:r w:rsidRPr="00F23692">
        <w:rPr>
          <w:rFonts w:asciiTheme="minorHAnsi" w:eastAsia="Calibri" w:hAnsiTheme="minorHAnsi" w:cstheme="minorHAnsi"/>
        </w:rPr>
        <w:t xml:space="preserve">ní a provedení teplovodu a kabelového rozvodu. Zhotovitel zajistí projednání navrženého technického </w:t>
      </w:r>
      <w:r w:rsidRPr="00F23692">
        <w:rPr>
          <w:rFonts w:asciiTheme="minorHAnsi" w:eastAsia="Calibri" w:hAnsiTheme="minorHAnsi" w:cstheme="minorHAnsi" w:hint="eastAsia"/>
        </w:rPr>
        <w:t>ř</w:t>
      </w:r>
      <w:r w:rsidRPr="00F23692">
        <w:rPr>
          <w:rFonts w:asciiTheme="minorHAnsi" w:eastAsia="Calibri" w:hAnsiTheme="minorHAnsi" w:cstheme="minorHAnsi"/>
        </w:rPr>
        <w:t>ešení s dot</w:t>
      </w:r>
      <w:r w:rsidRPr="00F23692">
        <w:rPr>
          <w:rFonts w:asciiTheme="minorHAnsi" w:eastAsia="Calibri" w:hAnsiTheme="minorHAnsi" w:cstheme="minorHAnsi" w:hint="eastAsia"/>
        </w:rPr>
        <w:t>č</w:t>
      </w:r>
      <w:r w:rsidRPr="00F23692">
        <w:rPr>
          <w:rFonts w:asciiTheme="minorHAnsi" w:eastAsia="Calibri" w:hAnsiTheme="minorHAnsi" w:cstheme="minorHAnsi"/>
        </w:rPr>
        <w:t>enými subjekty (v</w:t>
      </w:r>
      <w:r w:rsidRPr="00F23692">
        <w:rPr>
          <w:rFonts w:asciiTheme="minorHAnsi" w:eastAsia="Calibri" w:hAnsiTheme="minorHAnsi" w:cstheme="minorHAnsi" w:hint="eastAsia"/>
        </w:rPr>
        <w:t>č</w:t>
      </w:r>
      <w:r w:rsidRPr="00F23692">
        <w:rPr>
          <w:rFonts w:asciiTheme="minorHAnsi" w:eastAsia="Calibri" w:hAnsiTheme="minorHAnsi" w:cstheme="minorHAnsi"/>
        </w:rPr>
        <w:t xml:space="preserve">. smluv o smlouvách budoucích apod.). Dokumentace pro povolení stavby bude zpracována </w:t>
      </w:r>
      <w:r w:rsidRPr="00F23692">
        <w:rPr>
          <w:rFonts w:asciiTheme="minorHAnsi" w:eastAsia="Calibri" w:hAnsiTheme="minorHAnsi" w:cstheme="minorHAnsi"/>
        </w:rPr>
        <w:lastRenderedPageBreak/>
        <w:t>a projednána v rozsahu až po vydání stavebního povolení v</w:t>
      </w:r>
      <w:r w:rsidRPr="00F23692">
        <w:rPr>
          <w:rFonts w:asciiTheme="minorHAnsi" w:eastAsia="Calibri" w:hAnsiTheme="minorHAnsi" w:cstheme="minorHAnsi" w:hint="eastAsia"/>
        </w:rPr>
        <w:t>č</w:t>
      </w:r>
      <w:r w:rsidRPr="00F23692">
        <w:rPr>
          <w:rFonts w:asciiTheme="minorHAnsi" w:eastAsia="Calibri" w:hAnsiTheme="minorHAnsi" w:cstheme="minorHAnsi"/>
        </w:rPr>
        <w:t>etn</w:t>
      </w:r>
      <w:r w:rsidRPr="00F23692">
        <w:rPr>
          <w:rFonts w:asciiTheme="minorHAnsi" w:eastAsia="Calibri" w:hAnsiTheme="minorHAnsi" w:cstheme="minorHAnsi" w:hint="eastAsia"/>
        </w:rPr>
        <w:t>ě</w:t>
      </w:r>
      <w:r w:rsidRPr="00F23692">
        <w:rPr>
          <w:rFonts w:asciiTheme="minorHAnsi" w:eastAsia="Calibri" w:hAnsiTheme="minorHAnsi" w:cstheme="minorHAnsi"/>
        </w:rPr>
        <w:t xml:space="preserve"> ve smyslu platných zákon</w:t>
      </w:r>
      <w:r w:rsidRPr="00F23692">
        <w:rPr>
          <w:rFonts w:asciiTheme="minorHAnsi" w:eastAsia="Calibri" w:hAnsiTheme="minorHAnsi" w:cstheme="minorHAnsi" w:hint="eastAsia"/>
        </w:rPr>
        <w:t>ů</w:t>
      </w:r>
      <w:r w:rsidRPr="00F23692">
        <w:rPr>
          <w:rFonts w:asciiTheme="minorHAnsi" w:eastAsia="Calibri" w:hAnsiTheme="minorHAnsi" w:cstheme="minorHAnsi"/>
        </w:rPr>
        <w:t>. Čistopis dokumentace pro povolení stavby bude zpracován v</w:t>
      </w:r>
      <w:r w:rsidRPr="00F23692">
        <w:rPr>
          <w:rFonts w:asciiTheme="minorHAnsi" w:eastAsia="Calibri" w:hAnsiTheme="minorHAnsi" w:cstheme="minorHAnsi" w:hint="eastAsia"/>
        </w:rPr>
        <w:t>č</w:t>
      </w:r>
      <w:r w:rsidRPr="00F23692">
        <w:rPr>
          <w:rFonts w:asciiTheme="minorHAnsi" w:eastAsia="Calibri" w:hAnsiTheme="minorHAnsi" w:cstheme="minorHAnsi"/>
        </w:rPr>
        <w:t>etn</w:t>
      </w:r>
      <w:r w:rsidRPr="00F23692">
        <w:rPr>
          <w:rFonts w:asciiTheme="minorHAnsi" w:eastAsia="Calibri" w:hAnsiTheme="minorHAnsi" w:cstheme="minorHAnsi" w:hint="eastAsia"/>
        </w:rPr>
        <w:t>ě</w:t>
      </w:r>
      <w:r w:rsidRPr="00F23692">
        <w:rPr>
          <w:rFonts w:asciiTheme="minorHAnsi" w:eastAsia="Calibri" w:hAnsiTheme="minorHAnsi" w:cstheme="minorHAnsi"/>
        </w:rPr>
        <w:t xml:space="preserve"> výkazu vým</w:t>
      </w:r>
      <w:r w:rsidRPr="00F23692">
        <w:rPr>
          <w:rFonts w:asciiTheme="minorHAnsi" w:eastAsia="Calibri" w:hAnsiTheme="minorHAnsi" w:cstheme="minorHAnsi" w:hint="eastAsia"/>
        </w:rPr>
        <w:t>ě</w:t>
      </w:r>
      <w:r w:rsidRPr="00F23692">
        <w:rPr>
          <w:rFonts w:asciiTheme="minorHAnsi" w:eastAsia="Calibri" w:hAnsiTheme="minorHAnsi" w:cstheme="minorHAnsi"/>
        </w:rPr>
        <w:t>r a rozpo</w:t>
      </w:r>
      <w:r w:rsidRPr="00F23692">
        <w:rPr>
          <w:rFonts w:asciiTheme="minorHAnsi" w:eastAsia="Calibri" w:hAnsiTheme="minorHAnsi" w:cstheme="minorHAnsi" w:hint="eastAsia"/>
        </w:rPr>
        <w:t>č</w:t>
      </w:r>
      <w:r w:rsidRPr="00F23692">
        <w:rPr>
          <w:rFonts w:asciiTheme="minorHAnsi" w:eastAsia="Calibri" w:hAnsiTheme="minorHAnsi" w:cstheme="minorHAnsi"/>
        </w:rPr>
        <w:t>tu stavby a s p</w:t>
      </w:r>
      <w:r w:rsidRPr="00F23692">
        <w:rPr>
          <w:rFonts w:asciiTheme="minorHAnsi" w:eastAsia="Calibri" w:hAnsiTheme="minorHAnsi" w:cstheme="minorHAnsi" w:hint="eastAsia"/>
        </w:rPr>
        <w:t>ří</w:t>
      </w:r>
      <w:r w:rsidRPr="00F23692">
        <w:rPr>
          <w:rFonts w:asciiTheme="minorHAnsi" w:eastAsia="Calibri" w:hAnsiTheme="minorHAnsi" w:cstheme="minorHAnsi"/>
        </w:rPr>
        <w:t>lohami (kladná vyjád</w:t>
      </w:r>
      <w:r w:rsidRPr="00F23692">
        <w:rPr>
          <w:rFonts w:asciiTheme="minorHAnsi" w:eastAsia="Calibri" w:hAnsiTheme="minorHAnsi" w:cstheme="minorHAnsi" w:hint="eastAsia"/>
        </w:rPr>
        <w:t>ř</w:t>
      </w:r>
      <w:r w:rsidRPr="00F23692">
        <w:rPr>
          <w:rFonts w:asciiTheme="minorHAnsi" w:eastAsia="Calibri" w:hAnsiTheme="minorHAnsi" w:cstheme="minorHAnsi"/>
        </w:rPr>
        <w:t>ení dot</w:t>
      </w:r>
      <w:r w:rsidRPr="00F23692">
        <w:rPr>
          <w:rFonts w:asciiTheme="minorHAnsi" w:eastAsia="Calibri" w:hAnsiTheme="minorHAnsi" w:cstheme="minorHAnsi" w:hint="eastAsia"/>
        </w:rPr>
        <w:t>č</w:t>
      </w:r>
      <w:r w:rsidRPr="00F23692">
        <w:rPr>
          <w:rFonts w:asciiTheme="minorHAnsi" w:eastAsia="Calibri" w:hAnsiTheme="minorHAnsi" w:cstheme="minorHAnsi"/>
        </w:rPr>
        <w:t>ených orgán</w:t>
      </w:r>
      <w:r w:rsidRPr="00F23692">
        <w:rPr>
          <w:rFonts w:asciiTheme="minorHAnsi" w:eastAsia="Calibri" w:hAnsiTheme="minorHAnsi" w:cstheme="minorHAnsi" w:hint="eastAsia"/>
        </w:rPr>
        <w:t>ů</w:t>
      </w:r>
      <w:r w:rsidRPr="00F23692">
        <w:rPr>
          <w:rFonts w:asciiTheme="minorHAnsi" w:eastAsia="Calibri" w:hAnsiTheme="minorHAnsi" w:cstheme="minorHAnsi"/>
        </w:rPr>
        <w:t xml:space="preserve"> státní správy a dalších, stavbou dot</w:t>
      </w:r>
      <w:r w:rsidRPr="00F23692">
        <w:rPr>
          <w:rFonts w:asciiTheme="minorHAnsi" w:eastAsia="Calibri" w:hAnsiTheme="minorHAnsi" w:cstheme="minorHAnsi" w:hint="eastAsia"/>
        </w:rPr>
        <w:t>č</w:t>
      </w:r>
      <w:r w:rsidRPr="00F23692">
        <w:rPr>
          <w:rFonts w:asciiTheme="minorHAnsi" w:eastAsia="Calibri" w:hAnsiTheme="minorHAnsi" w:cstheme="minorHAnsi"/>
        </w:rPr>
        <w:t>ených ú</w:t>
      </w:r>
      <w:r w:rsidRPr="00F23692">
        <w:rPr>
          <w:rFonts w:asciiTheme="minorHAnsi" w:eastAsia="Calibri" w:hAnsiTheme="minorHAnsi" w:cstheme="minorHAnsi" w:hint="eastAsia"/>
        </w:rPr>
        <w:t>č</w:t>
      </w:r>
      <w:r w:rsidRPr="00F23692">
        <w:rPr>
          <w:rFonts w:asciiTheme="minorHAnsi" w:eastAsia="Calibri" w:hAnsiTheme="minorHAnsi" w:cstheme="minorHAnsi"/>
        </w:rPr>
        <w:t>astník</w:t>
      </w:r>
      <w:r w:rsidRPr="00F23692">
        <w:rPr>
          <w:rFonts w:asciiTheme="minorHAnsi" w:eastAsia="Calibri" w:hAnsiTheme="minorHAnsi" w:cstheme="minorHAnsi" w:hint="eastAsia"/>
        </w:rPr>
        <w:t>ů</w:t>
      </w:r>
      <w:r w:rsidRPr="00F23692">
        <w:rPr>
          <w:rFonts w:asciiTheme="minorHAnsi" w:eastAsia="Calibri" w:hAnsiTheme="minorHAnsi" w:cstheme="minorHAnsi"/>
        </w:rPr>
        <w:t>, v</w:t>
      </w:r>
      <w:r w:rsidRPr="00F23692">
        <w:rPr>
          <w:rFonts w:asciiTheme="minorHAnsi" w:eastAsia="Calibri" w:hAnsiTheme="minorHAnsi" w:cstheme="minorHAnsi" w:hint="eastAsia"/>
        </w:rPr>
        <w:t>č</w:t>
      </w:r>
      <w:r w:rsidRPr="00F23692">
        <w:rPr>
          <w:rFonts w:asciiTheme="minorHAnsi" w:eastAsia="Calibri" w:hAnsiTheme="minorHAnsi" w:cstheme="minorHAnsi"/>
        </w:rPr>
        <w:t>etn</w:t>
      </w:r>
      <w:r w:rsidRPr="00F23692">
        <w:rPr>
          <w:rFonts w:asciiTheme="minorHAnsi" w:eastAsia="Calibri" w:hAnsiTheme="minorHAnsi" w:cstheme="minorHAnsi" w:hint="eastAsia"/>
        </w:rPr>
        <w:t>ě</w:t>
      </w:r>
      <w:r w:rsidRPr="00F23692">
        <w:rPr>
          <w:rFonts w:asciiTheme="minorHAnsi" w:eastAsia="Calibri" w:hAnsiTheme="minorHAnsi" w:cstheme="minorHAnsi"/>
        </w:rPr>
        <w:t xml:space="preserve"> souhlas</w:t>
      </w:r>
      <w:r w:rsidRPr="00F23692">
        <w:rPr>
          <w:rFonts w:asciiTheme="minorHAnsi" w:eastAsia="Calibri" w:hAnsiTheme="minorHAnsi" w:cstheme="minorHAnsi" w:hint="eastAsia"/>
        </w:rPr>
        <w:t>ů</w:t>
      </w:r>
      <w:r w:rsidRPr="00F23692">
        <w:rPr>
          <w:rFonts w:asciiTheme="minorHAnsi" w:eastAsia="Calibri" w:hAnsiTheme="minorHAnsi" w:cstheme="minorHAnsi"/>
        </w:rPr>
        <w:t xml:space="preserve"> a uzav</w:t>
      </w:r>
      <w:r w:rsidRPr="00F23692">
        <w:rPr>
          <w:rFonts w:asciiTheme="minorHAnsi" w:eastAsia="Calibri" w:hAnsiTheme="minorHAnsi" w:cstheme="minorHAnsi" w:hint="eastAsia"/>
        </w:rPr>
        <w:t>ř</w:t>
      </w:r>
      <w:r w:rsidRPr="00F23692">
        <w:rPr>
          <w:rFonts w:asciiTheme="minorHAnsi" w:eastAsia="Calibri" w:hAnsiTheme="minorHAnsi" w:cstheme="minorHAnsi"/>
        </w:rPr>
        <w:t>ených smluvních vztah</w:t>
      </w:r>
      <w:r w:rsidRPr="00F23692">
        <w:rPr>
          <w:rFonts w:asciiTheme="minorHAnsi" w:eastAsia="Calibri" w:hAnsiTheme="minorHAnsi" w:cstheme="minorHAnsi" w:hint="eastAsia"/>
        </w:rPr>
        <w:t>ů</w:t>
      </w:r>
      <w:r w:rsidRPr="00F23692">
        <w:rPr>
          <w:rFonts w:asciiTheme="minorHAnsi" w:eastAsia="Calibri" w:hAnsiTheme="minorHAnsi" w:cstheme="minorHAnsi"/>
        </w:rPr>
        <w:t xml:space="preserve"> i s majiteli pozemk</w:t>
      </w:r>
      <w:r w:rsidRPr="00F23692">
        <w:rPr>
          <w:rFonts w:asciiTheme="minorHAnsi" w:eastAsia="Calibri" w:hAnsiTheme="minorHAnsi" w:cstheme="minorHAnsi" w:hint="eastAsia"/>
        </w:rPr>
        <w:t>ů</w:t>
      </w:r>
      <w:r w:rsidRPr="00F23692">
        <w:rPr>
          <w:rFonts w:asciiTheme="minorHAnsi" w:eastAsia="Calibri" w:hAnsiTheme="minorHAnsi" w:cstheme="minorHAnsi"/>
        </w:rPr>
        <w:t xml:space="preserve"> – s vlastníky pozemk</w:t>
      </w:r>
      <w:r w:rsidRPr="00F23692">
        <w:rPr>
          <w:rFonts w:asciiTheme="minorHAnsi" w:eastAsia="Calibri" w:hAnsiTheme="minorHAnsi" w:cstheme="minorHAnsi" w:hint="eastAsia"/>
        </w:rPr>
        <w:t>ů</w:t>
      </w:r>
      <w:r w:rsidRPr="00F23692">
        <w:rPr>
          <w:rFonts w:asciiTheme="minorHAnsi" w:eastAsia="Calibri" w:hAnsiTheme="minorHAnsi" w:cstheme="minorHAnsi"/>
        </w:rPr>
        <w:t xml:space="preserve"> budou uzav</w:t>
      </w:r>
      <w:r w:rsidRPr="00F23692">
        <w:rPr>
          <w:rFonts w:asciiTheme="minorHAnsi" w:eastAsia="Calibri" w:hAnsiTheme="minorHAnsi" w:cstheme="minorHAnsi" w:hint="eastAsia"/>
        </w:rPr>
        <w:t>ř</w:t>
      </w:r>
      <w:r w:rsidRPr="00F23692">
        <w:rPr>
          <w:rFonts w:asciiTheme="minorHAnsi" w:eastAsia="Calibri" w:hAnsiTheme="minorHAnsi" w:cstheme="minorHAnsi"/>
        </w:rPr>
        <w:t>eny smlouvy o výp</w:t>
      </w:r>
      <w:r w:rsidRPr="00F23692">
        <w:rPr>
          <w:rFonts w:asciiTheme="minorHAnsi" w:eastAsia="Calibri" w:hAnsiTheme="minorHAnsi" w:cstheme="minorHAnsi" w:hint="eastAsia"/>
        </w:rPr>
        <w:t>ů</w:t>
      </w:r>
      <w:r w:rsidRPr="00F23692">
        <w:rPr>
          <w:rFonts w:asciiTheme="minorHAnsi" w:eastAsia="Calibri" w:hAnsiTheme="minorHAnsi" w:cstheme="minorHAnsi"/>
        </w:rPr>
        <w:t>j</w:t>
      </w:r>
      <w:r w:rsidRPr="00F23692">
        <w:rPr>
          <w:rFonts w:asciiTheme="minorHAnsi" w:eastAsia="Calibri" w:hAnsiTheme="minorHAnsi" w:cstheme="minorHAnsi" w:hint="eastAsia"/>
        </w:rPr>
        <w:t>č</w:t>
      </w:r>
      <w:r w:rsidRPr="00F23692">
        <w:rPr>
          <w:rFonts w:asciiTheme="minorHAnsi" w:eastAsia="Calibri" w:hAnsiTheme="minorHAnsi" w:cstheme="minorHAnsi"/>
        </w:rPr>
        <w:t>ce a budoucím uzav</w:t>
      </w:r>
      <w:r w:rsidRPr="00F23692">
        <w:rPr>
          <w:rFonts w:asciiTheme="minorHAnsi" w:eastAsia="Calibri" w:hAnsiTheme="minorHAnsi" w:cstheme="minorHAnsi" w:hint="eastAsia"/>
        </w:rPr>
        <w:t>ř</w:t>
      </w:r>
      <w:r w:rsidRPr="00F23692">
        <w:rPr>
          <w:rFonts w:asciiTheme="minorHAnsi" w:eastAsia="Calibri" w:hAnsiTheme="minorHAnsi" w:cstheme="minorHAnsi"/>
        </w:rPr>
        <w:t>ení smlouvy o v</w:t>
      </w:r>
      <w:r w:rsidRPr="00F23692">
        <w:rPr>
          <w:rFonts w:asciiTheme="minorHAnsi" w:eastAsia="Calibri" w:hAnsiTheme="minorHAnsi" w:cstheme="minorHAnsi" w:hint="eastAsia"/>
        </w:rPr>
        <w:t>ě</w:t>
      </w:r>
      <w:r w:rsidRPr="00F23692">
        <w:rPr>
          <w:rFonts w:asciiTheme="minorHAnsi" w:eastAsia="Calibri" w:hAnsiTheme="minorHAnsi" w:cstheme="minorHAnsi"/>
        </w:rPr>
        <w:t>cném b</w:t>
      </w:r>
      <w:r w:rsidRPr="00F23692">
        <w:rPr>
          <w:rFonts w:asciiTheme="minorHAnsi" w:eastAsia="Calibri" w:hAnsiTheme="minorHAnsi" w:cstheme="minorHAnsi" w:hint="eastAsia"/>
        </w:rPr>
        <w:t>ř</w:t>
      </w:r>
      <w:r w:rsidRPr="00F23692">
        <w:rPr>
          <w:rFonts w:asciiTheme="minorHAnsi" w:eastAsia="Calibri" w:hAnsiTheme="minorHAnsi" w:cstheme="minorHAnsi"/>
        </w:rPr>
        <w:t>emeni). Rozpo</w:t>
      </w:r>
      <w:r w:rsidRPr="00F23692">
        <w:rPr>
          <w:rFonts w:asciiTheme="minorHAnsi" w:eastAsia="Calibri" w:hAnsiTheme="minorHAnsi" w:cstheme="minorHAnsi" w:hint="eastAsia"/>
        </w:rPr>
        <w:t>č</w:t>
      </w:r>
      <w:r w:rsidRPr="00F23692">
        <w:rPr>
          <w:rFonts w:asciiTheme="minorHAnsi" w:eastAsia="Calibri" w:hAnsiTheme="minorHAnsi" w:cstheme="minorHAnsi"/>
        </w:rPr>
        <w:t>et a výkaz vým</w:t>
      </w:r>
      <w:r w:rsidRPr="00F23692">
        <w:rPr>
          <w:rFonts w:asciiTheme="minorHAnsi" w:eastAsia="Calibri" w:hAnsiTheme="minorHAnsi" w:cstheme="minorHAnsi" w:hint="eastAsia"/>
        </w:rPr>
        <w:t>ě</w:t>
      </w:r>
      <w:r w:rsidRPr="00F23692">
        <w:rPr>
          <w:rFonts w:asciiTheme="minorHAnsi" w:eastAsia="Calibri" w:hAnsiTheme="minorHAnsi" w:cstheme="minorHAnsi"/>
        </w:rPr>
        <w:t>r bude zpracován v podrobnosti nezbytné pro vy</w:t>
      </w:r>
      <w:r w:rsidRPr="00F23692">
        <w:rPr>
          <w:rFonts w:asciiTheme="minorHAnsi" w:eastAsia="Calibri" w:hAnsiTheme="minorHAnsi" w:cstheme="minorHAnsi" w:hint="eastAsia"/>
        </w:rPr>
        <w:t>čí</w:t>
      </w:r>
      <w:r w:rsidRPr="00F23692">
        <w:rPr>
          <w:rFonts w:asciiTheme="minorHAnsi" w:eastAsia="Calibri" w:hAnsiTheme="minorHAnsi" w:cstheme="minorHAnsi"/>
        </w:rPr>
        <w:t>slení náklad</w:t>
      </w:r>
      <w:r w:rsidRPr="00F23692">
        <w:rPr>
          <w:rFonts w:asciiTheme="minorHAnsi" w:eastAsia="Calibri" w:hAnsiTheme="minorHAnsi" w:cstheme="minorHAnsi" w:hint="eastAsia"/>
        </w:rPr>
        <w:t>ů</w:t>
      </w:r>
      <w:r w:rsidRPr="00F23692">
        <w:rPr>
          <w:rFonts w:asciiTheme="minorHAnsi" w:eastAsia="Calibri" w:hAnsiTheme="minorHAnsi" w:cstheme="minorHAnsi"/>
        </w:rPr>
        <w:t xml:space="preserve"> v dota</w:t>
      </w:r>
      <w:r w:rsidRPr="00F23692">
        <w:rPr>
          <w:rFonts w:asciiTheme="minorHAnsi" w:eastAsia="Calibri" w:hAnsiTheme="minorHAnsi" w:cstheme="minorHAnsi" w:hint="eastAsia"/>
        </w:rPr>
        <w:t>č</w:t>
      </w:r>
      <w:r w:rsidRPr="00F23692">
        <w:rPr>
          <w:rFonts w:asciiTheme="minorHAnsi" w:eastAsia="Calibri" w:hAnsiTheme="minorHAnsi" w:cstheme="minorHAnsi"/>
        </w:rPr>
        <w:t>ních programech MPO a MŽP.</w:t>
      </w:r>
    </w:p>
    <w:p w14:paraId="69EDC0B2" w14:textId="77777777" w:rsidR="00B4774C" w:rsidRPr="00F23692" w:rsidRDefault="00B4774C" w:rsidP="002F5622">
      <w:pPr>
        <w:pStyle w:val="Styl2"/>
        <w:tabs>
          <w:tab w:val="clear" w:pos="1560"/>
          <w:tab w:val="clear" w:pos="1702"/>
          <w:tab w:val="left" w:pos="1134"/>
        </w:tabs>
        <w:ind w:left="1134" w:hanging="708"/>
        <w:rPr>
          <w:rFonts w:eastAsia="Calibri"/>
        </w:rPr>
      </w:pPr>
      <w:r w:rsidRPr="00F23692">
        <w:rPr>
          <w:rFonts w:asciiTheme="minorHAnsi" w:eastAsia="Calibri" w:hAnsiTheme="minorHAnsi" w:cstheme="minorHAnsi"/>
        </w:rPr>
        <w:t xml:space="preserve">Inženýrská </w:t>
      </w:r>
      <w:r w:rsidRPr="00F23692">
        <w:rPr>
          <w:rFonts w:asciiTheme="minorHAnsi" w:eastAsia="Calibri" w:hAnsiTheme="minorHAnsi" w:cstheme="minorHAnsi" w:hint="eastAsia"/>
        </w:rPr>
        <w:t>č</w:t>
      </w:r>
      <w:r w:rsidRPr="00F23692">
        <w:rPr>
          <w:rFonts w:asciiTheme="minorHAnsi" w:eastAsia="Calibri" w:hAnsiTheme="minorHAnsi" w:cstheme="minorHAnsi"/>
        </w:rPr>
        <w:t>innost na úrovni stavebního povolení</w:t>
      </w:r>
    </w:p>
    <w:p w14:paraId="6960C937" w14:textId="0F074101" w:rsidR="00B4774C" w:rsidRPr="00F23692" w:rsidRDefault="00B4774C" w:rsidP="002F5622">
      <w:pPr>
        <w:pStyle w:val="Styl2"/>
        <w:numPr>
          <w:ilvl w:val="0"/>
          <w:numId w:val="0"/>
        </w:numPr>
        <w:tabs>
          <w:tab w:val="clear" w:pos="1702"/>
          <w:tab w:val="left" w:pos="1134"/>
        </w:tabs>
        <w:ind w:left="1134"/>
        <w:rPr>
          <w:rFonts w:eastAsia="Calibri"/>
        </w:rPr>
      </w:pPr>
      <w:r w:rsidRPr="00F23692">
        <w:rPr>
          <w:rFonts w:asciiTheme="minorHAnsi" w:eastAsia="Calibri" w:hAnsiTheme="minorHAnsi" w:cstheme="minorHAnsi"/>
        </w:rPr>
        <w:t>Projednání projektové dokumentace - umíst</w:t>
      </w:r>
      <w:r w:rsidRPr="00F23692">
        <w:rPr>
          <w:rFonts w:asciiTheme="minorHAnsi" w:eastAsia="Calibri" w:hAnsiTheme="minorHAnsi" w:cstheme="minorHAnsi" w:hint="eastAsia"/>
        </w:rPr>
        <w:t>ě</w:t>
      </w:r>
      <w:r w:rsidRPr="00F23692">
        <w:rPr>
          <w:rFonts w:asciiTheme="minorHAnsi" w:eastAsia="Calibri" w:hAnsiTheme="minorHAnsi" w:cstheme="minorHAnsi"/>
        </w:rPr>
        <w:t>ní nové technické infrastruktury s dot</w:t>
      </w:r>
      <w:r w:rsidRPr="00F23692">
        <w:rPr>
          <w:rFonts w:asciiTheme="minorHAnsi" w:eastAsia="Calibri" w:hAnsiTheme="minorHAnsi" w:cstheme="minorHAnsi" w:hint="eastAsia"/>
        </w:rPr>
        <w:t>č</w:t>
      </w:r>
      <w:r w:rsidRPr="00F23692">
        <w:rPr>
          <w:rFonts w:asciiTheme="minorHAnsi" w:eastAsia="Calibri" w:hAnsiTheme="minorHAnsi" w:cstheme="minorHAnsi"/>
        </w:rPr>
        <w:t>enými orgány státní správy, majiteli a organizacemi a zajišt</w:t>
      </w:r>
      <w:r w:rsidRPr="00F23692">
        <w:rPr>
          <w:rFonts w:asciiTheme="minorHAnsi" w:eastAsia="Calibri" w:hAnsiTheme="minorHAnsi" w:cstheme="minorHAnsi" w:hint="eastAsia"/>
        </w:rPr>
        <w:t>ě</w:t>
      </w:r>
      <w:r w:rsidRPr="00F23692">
        <w:rPr>
          <w:rFonts w:asciiTheme="minorHAnsi" w:eastAsia="Calibri" w:hAnsiTheme="minorHAnsi" w:cstheme="minorHAnsi"/>
        </w:rPr>
        <w:t>ní souhlasu s provedením stavby. Po</w:t>
      </w:r>
      <w:r w:rsidRPr="00F23692">
        <w:rPr>
          <w:rFonts w:asciiTheme="minorHAnsi" w:eastAsia="Calibri" w:hAnsiTheme="minorHAnsi" w:cstheme="minorHAnsi" w:hint="eastAsia"/>
        </w:rPr>
        <w:t>č</w:t>
      </w:r>
      <w:r w:rsidRPr="00F23692">
        <w:rPr>
          <w:rFonts w:asciiTheme="minorHAnsi" w:eastAsia="Calibri" w:hAnsiTheme="minorHAnsi" w:cstheme="minorHAnsi"/>
        </w:rPr>
        <w:t>et vyhotovení PD pro povolení stavby: 6x v písemné podob</w:t>
      </w:r>
      <w:r w:rsidRPr="00F23692">
        <w:rPr>
          <w:rFonts w:asciiTheme="minorHAnsi" w:eastAsia="Calibri" w:hAnsiTheme="minorHAnsi" w:cstheme="minorHAnsi" w:hint="eastAsia"/>
        </w:rPr>
        <w:t>ě</w:t>
      </w:r>
      <w:r w:rsidRPr="00F23692">
        <w:rPr>
          <w:rFonts w:asciiTheme="minorHAnsi" w:eastAsia="Calibri" w:hAnsiTheme="minorHAnsi" w:cstheme="minorHAnsi"/>
        </w:rPr>
        <w:t>, 2x digitální data na CD (formát dokument</w:t>
      </w:r>
      <w:r w:rsidRPr="00F23692">
        <w:rPr>
          <w:rFonts w:asciiTheme="minorHAnsi" w:eastAsia="Calibri" w:hAnsiTheme="minorHAnsi" w:cstheme="minorHAnsi" w:hint="eastAsia"/>
        </w:rPr>
        <w:t>ů</w:t>
      </w:r>
      <w:r w:rsidRPr="00F23692">
        <w:rPr>
          <w:rFonts w:asciiTheme="minorHAnsi" w:eastAsia="Calibri" w:hAnsiTheme="minorHAnsi" w:cstheme="minorHAnsi"/>
        </w:rPr>
        <w:t xml:space="preserve"> </w:t>
      </w:r>
      <w:proofErr w:type="spellStart"/>
      <w:r w:rsidRPr="00F23692">
        <w:rPr>
          <w:rFonts w:asciiTheme="minorHAnsi" w:eastAsia="Calibri" w:hAnsiTheme="minorHAnsi" w:cstheme="minorHAnsi"/>
        </w:rPr>
        <w:t>pdf</w:t>
      </w:r>
      <w:proofErr w:type="spellEnd"/>
      <w:r w:rsidRPr="00F23692">
        <w:rPr>
          <w:rFonts w:asciiTheme="minorHAnsi" w:eastAsia="Calibri" w:hAnsiTheme="minorHAnsi" w:cstheme="minorHAnsi"/>
        </w:rPr>
        <w:t xml:space="preserve">, </w:t>
      </w:r>
      <w:proofErr w:type="spellStart"/>
      <w:r w:rsidRPr="00F23692">
        <w:rPr>
          <w:rFonts w:asciiTheme="minorHAnsi" w:eastAsia="Calibri" w:hAnsiTheme="minorHAnsi" w:cstheme="minorHAnsi"/>
        </w:rPr>
        <w:t>dwg</w:t>
      </w:r>
      <w:proofErr w:type="spellEnd"/>
      <w:r w:rsidRPr="00F23692">
        <w:rPr>
          <w:rFonts w:asciiTheme="minorHAnsi" w:eastAsia="Calibri" w:hAnsiTheme="minorHAnsi" w:cstheme="minorHAnsi"/>
        </w:rPr>
        <w:t>, orienta</w:t>
      </w:r>
      <w:r w:rsidRPr="00F23692">
        <w:rPr>
          <w:rFonts w:asciiTheme="minorHAnsi" w:eastAsia="Calibri" w:hAnsiTheme="minorHAnsi" w:cstheme="minorHAnsi" w:hint="eastAsia"/>
        </w:rPr>
        <w:t>č</w:t>
      </w:r>
      <w:r w:rsidRPr="00F23692">
        <w:rPr>
          <w:rFonts w:asciiTheme="minorHAnsi" w:eastAsia="Calibri" w:hAnsiTheme="minorHAnsi" w:cstheme="minorHAnsi"/>
        </w:rPr>
        <w:t>ní rozpo</w:t>
      </w:r>
      <w:r w:rsidRPr="00F23692">
        <w:rPr>
          <w:rFonts w:asciiTheme="minorHAnsi" w:eastAsia="Calibri" w:hAnsiTheme="minorHAnsi" w:cstheme="minorHAnsi" w:hint="eastAsia"/>
        </w:rPr>
        <w:t>č</w:t>
      </w:r>
      <w:r w:rsidRPr="00F23692">
        <w:rPr>
          <w:rFonts w:asciiTheme="minorHAnsi" w:eastAsia="Calibri" w:hAnsiTheme="minorHAnsi" w:cstheme="minorHAnsi"/>
        </w:rPr>
        <w:t xml:space="preserve">et v </w:t>
      </w:r>
      <w:proofErr w:type="spellStart"/>
      <w:r w:rsidRPr="00F23692">
        <w:rPr>
          <w:rFonts w:asciiTheme="minorHAnsi" w:eastAsia="Calibri" w:hAnsiTheme="minorHAnsi" w:cstheme="minorHAnsi"/>
        </w:rPr>
        <w:t>xls</w:t>
      </w:r>
      <w:proofErr w:type="spellEnd"/>
      <w:r w:rsidRPr="00F23692">
        <w:rPr>
          <w:rFonts w:asciiTheme="minorHAnsi" w:eastAsia="Calibri" w:hAnsiTheme="minorHAnsi" w:cstheme="minorHAnsi"/>
        </w:rPr>
        <w:t>). P</w:t>
      </w:r>
      <w:r w:rsidRPr="00F23692">
        <w:rPr>
          <w:rFonts w:asciiTheme="minorHAnsi" w:eastAsia="Calibri" w:hAnsiTheme="minorHAnsi" w:cstheme="minorHAnsi" w:hint="eastAsia"/>
        </w:rPr>
        <w:t>ř</w:t>
      </w:r>
      <w:r w:rsidRPr="00F23692">
        <w:rPr>
          <w:rFonts w:asciiTheme="minorHAnsi" w:eastAsia="Calibri" w:hAnsiTheme="minorHAnsi" w:cstheme="minorHAnsi"/>
        </w:rPr>
        <w:t xml:space="preserve">edpokládaná </w:t>
      </w:r>
      <w:r w:rsidRPr="00F23692">
        <w:rPr>
          <w:rFonts w:asciiTheme="minorHAnsi" w:eastAsia="Calibri" w:hAnsiTheme="minorHAnsi" w:cstheme="minorHAnsi" w:hint="eastAsia"/>
        </w:rPr>
        <w:t>č</w:t>
      </w:r>
      <w:r w:rsidRPr="00F23692">
        <w:rPr>
          <w:rFonts w:asciiTheme="minorHAnsi" w:eastAsia="Calibri" w:hAnsiTheme="minorHAnsi" w:cstheme="minorHAnsi"/>
        </w:rPr>
        <w:t>asová náro</w:t>
      </w:r>
      <w:r w:rsidRPr="00F23692">
        <w:rPr>
          <w:rFonts w:asciiTheme="minorHAnsi" w:eastAsia="Calibri" w:hAnsiTheme="minorHAnsi" w:cstheme="minorHAnsi" w:hint="eastAsia"/>
        </w:rPr>
        <w:t>č</w:t>
      </w:r>
      <w:r w:rsidRPr="00F23692">
        <w:rPr>
          <w:rFonts w:asciiTheme="minorHAnsi" w:eastAsia="Calibri" w:hAnsiTheme="minorHAnsi" w:cstheme="minorHAnsi"/>
        </w:rPr>
        <w:t>nost zpracování PD pro stavební povolení – 16 týdn</w:t>
      </w:r>
      <w:r w:rsidRPr="00F23692">
        <w:rPr>
          <w:rFonts w:asciiTheme="minorHAnsi" w:eastAsia="Calibri" w:hAnsiTheme="minorHAnsi" w:cstheme="minorHAnsi" w:hint="eastAsia"/>
        </w:rPr>
        <w:t>ů</w:t>
      </w:r>
      <w:r w:rsidRPr="00F23692">
        <w:rPr>
          <w:rFonts w:asciiTheme="minorHAnsi" w:eastAsia="Calibri" w:hAnsiTheme="minorHAnsi" w:cstheme="minorHAnsi"/>
        </w:rPr>
        <w:t>.</w:t>
      </w:r>
    </w:p>
    <w:p w14:paraId="1B7E16F9" w14:textId="4F440C92" w:rsidR="00B4774C" w:rsidRPr="00F23692" w:rsidRDefault="00B4774C" w:rsidP="002F5622">
      <w:pPr>
        <w:pStyle w:val="Styl2"/>
        <w:tabs>
          <w:tab w:val="clear" w:pos="1560"/>
          <w:tab w:val="clear" w:pos="1702"/>
          <w:tab w:val="left" w:pos="1134"/>
        </w:tabs>
        <w:ind w:left="1134" w:hanging="708"/>
        <w:rPr>
          <w:rFonts w:eastAsia="Calibri"/>
        </w:rPr>
      </w:pPr>
      <w:r w:rsidRPr="00F23692">
        <w:rPr>
          <w:rFonts w:asciiTheme="minorHAnsi" w:eastAsia="Calibri" w:hAnsiTheme="minorHAnsi" w:cstheme="minorHAnsi"/>
        </w:rPr>
        <w:t>Projektová dokumentace pro provedení stavby - provád</w:t>
      </w:r>
      <w:r w:rsidRPr="00F23692">
        <w:rPr>
          <w:rFonts w:asciiTheme="minorHAnsi" w:eastAsia="Calibri" w:hAnsiTheme="minorHAnsi" w:cstheme="minorHAnsi" w:hint="eastAsia"/>
        </w:rPr>
        <w:t>ě</w:t>
      </w:r>
      <w:r w:rsidRPr="00F23692">
        <w:rPr>
          <w:rFonts w:asciiTheme="minorHAnsi" w:eastAsia="Calibri" w:hAnsiTheme="minorHAnsi" w:cstheme="minorHAnsi"/>
        </w:rPr>
        <w:t xml:space="preserve">cí dokumentace bude vypracována dle vyhlášky </w:t>
      </w:r>
      <w:r w:rsidRPr="00F23692">
        <w:rPr>
          <w:rFonts w:asciiTheme="minorHAnsi" w:eastAsia="Calibri" w:hAnsiTheme="minorHAnsi" w:cstheme="minorHAnsi" w:hint="eastAsia"/>
        </w:rPr>
        <w:t>č</w:t>
      </w:r>
      <w:r w:rsidRPr="00F23692">
        <w:rPr>
          <w:rFonts w:asciiTheme="minorHAnsi" w:eastAsia="Calibri" w:hAnsiTheme="minorHAnsi" w:cstheme="minorHAnsi"/>
        </w:rPr>
        <w:t>. 131/2024 Sb., o dokumentaci staveb, § 7 v obsahu dle p</w:t>
      </w:r>
      <w:r w:rsidRPr="00F23692">
        <w:rPr>
          <w:rFonts w:asciiTheme="minorHAnsi" w:eastAsia="Calibri" w:hAnsiTheme="minorHAnsi" w:cstheme="minorHAnsi" w:hint="eastAsia"/>
        </w:rPr>
        <w:t>ří</w:t>
      </w:r>
      <w:r w:rsidRPr="00F23692">
        <w:rPr>
          <w:rFonts w:asciiTheme="minorHAnsi" w:eastAsia="Calibri" w:hAnsiTheme="minorHAnsi" w:cstheme="minorHAnsi"/>
        </w:rPr>
        <w:t xml:space="preserve">lohy </w:t>
      </w:r>
      <w:r w:rsidRPr="00F23692">
        <w:rPr>
          <w:rFonts w:asciiTheme="minorHAnsi" w:eastAsia="Calibri" w:hAnsiTheme="minorHAnsi" w:cstheme="minorHAnsi" w:hint="eastAsia"/>
        </w:rPr>
        <w:t>č</w:t>
      </w:r>
      <w:r w:rsidRPr="00F23692">
        <w:rPr>
          <w:rFonts w:asciiTheme="minorHAnsi" w:eastAsia="Calibri" w:hAnsiTheme="minorHAnsi" w:cstheme="minorHAnsi"/>
        </w:rPr>
        <w:t xml:space="preserve">. 8 k této vyhlášce. Zpracovatel PD v rámci zpracováni projektové dokumentace pro provedení stavby zajistí návrh technického </w:t>
      </w:r>
      <w:r w:rsidRPr="00F23692">
        <w:rPr>
          <w:rFonts w:asciiTheme="minorHAnsi" w:eastAsia="Calibri" w:hAnsiTheme="minorHAnsi" w:cstheme="minorHAnsi" w:hint="eastAsia"/>
        </w:rPr>
        <w:t>ř</w:t>
      </w:r>
      <w:r w:rsidRPr="00F23692">
        <w:rPr>
          <w:rFonts w:asciiTheme="minorHAnsi" w:eastAsia="Calibri" w:hAnsiTheme="minorHAnsi" w:cstheme="minorHAnsi"/>
        </w:rPr>
        <w:t>ešení a návrh technických parametr</w:t>
      </w:r>
      <w:r w:rsidRPr="00F23692">
        <w:rPr>
          <w:rFonts w:asciiTheme="minorHAnsi" w:eastAsia="Calibri" w:hAnsiTheme="minorHAnsi" w:cstheme="minorHAnsi" w:hint="eastAsia"/>
        </w:rPr>
        <w:t>ů</w:t>
      </w:r>
      <w:r w:rsidRPr="00F23692">
        <w:rPr>
          <w:rFonts w:asciiTheme="minorHAnsi" w:eastAsia="Calibri" w:hAnsiTheme="minorHAnsi" w:cstheme="minorHAnsi"/>
        </w:rPr>
        <w:t xml:space="preserve"> instalované technické infrastruktury, zpracování výkazu vým</w:t>
      </w:r>
      <w:r w:rsidRPr="00F23692">
        <w:rPr>
          <w:rFonts w:asciiTheme="minorHAnsi" w:eastAsia="Calibri" w:hAnsiTheme="minorHAnsi" w:cstheme="minorHAnsi" w:hint="eastAsia"/>
        </w:rPr>
        <w:t>ě</w:t>
      </w:r>
      <w:r w:rsidRPr="00F23692">
        <w:rPr>
          <w:rFonts w:asciiTheme="minorHAnsi" w:eastAsia="Calibri" w:hAnsiTheme="minorHAnsi" w:cstheme="minorHAnsi"/>
        </w:rPr>
        <w:t>r a rozpo</w:t>
      </w:r>
      <w:r w:rsidRPr="00F23692">
        <w:rPr>
          <w:rFonts w:asciiTheme="minorHAnsi" w:eastAsia="Calibri" w:hAnsiTheme="minorHAnsi" w:cstheme="minorHAnsi" w:hint="eastAsia"/>
        </w:rPr>
        <w:t>č</w:t>
      </w:r>
      <w:r w:rsidRPr="00F23692">
        <w:rPr>
          <w:rFonts w:asciiTheme="minorHAnsi" w:eastAsia="Calibri" w:hAnsiTheme="minorHAnsi" w:cstheme="minorHAnsi"/>
        </w:rPr>
        <w:t>tu dle jednotlivých provozních soubor</w:t>
      </w:r>
      <w:r w:rsidRPr="00F23692">
        <w:rPr>
          <w:rFonts w:asciiTheme="minorHAnsi" w:eastAsia="Calibri" w:hAnsiTheme="minorHAnsi" w:cstheme="minorHAnsi" w:hint="eastAsia"/>
        </w:rPr>
        <w:t>ů</w:t>
      </w:r>
      <w:r w:rsidRPr="00F23692">
        <w:rPr>
          <w:rFonts w:asciiTheme="minorHAnsi" w:eastAsia="Calibri" w:hAnsiTheme="minorHAnsi" w:cstheme="minorHAnsi"/>
        </w:rPr>
        <w:t>. Projektová dokumentace pro provedení stavby bude sou</w:t>
      </w:r>
      <w:r w:rsidRPr="00F23692">
        <w:rPr>
          <w:rFonts w:asciiTheme="minorHAnsi" w:eastAsia="Calibri" w:hAnsiTheme="minorHAnsi" w:cstheme="minorHAnsi" w:hint="eastAsia"/>
        </w:rPr>
        <w:t>č</w:t>
      </w:r>
      <w:r w:rsidRPr="00F23692">
        <w:rPr>
          <w:rFonts w:asciiTheme="minorHAnsi" w:eastAsia="Calibri" w:hAnsiTheme="minorHAnsi" w:cstheme="minorHAnsi"/>
        </w:rPr>
        <w:t>asn</w:t>
      </w:r>
      <w:r w:rsidRPr="00F23692">
        <w:rPr>
          <w:rFonts w:asciiTheme="minorHAnsi" w:eastAsia="Calibri" w:hAnsiTheme="minorHAnsi" w:cstheme="minorHAnsi" w:hint="eastAsia"/>
        </w:rPr>
        <w:t>ě</w:t>
      </w:r>
      <w:r w:rsidRPr="00F23692">
        <w:rPr>
          <w:rFonts w:asciiTheme="minorHAnsi" w:eastAsia="Calibri" w:hAnsiTheme="minorHAnsi" w:cstheme="minorHAnsi"/>
        </w:rPr>
        <w:t xml:space="preserve"> zahrnovat úpravu PD pro výb</w:t>
      </w:r>
      <w:r w:rsidRPr="00F23692">
        <w:rPr>
          <w:rFonts w:asciiTheme="minorHAnsi" w:eastAsia="Calibri" w:hAnsiTheme="minorHAnsi" w:cstheme="minorHAnsi" w:hint="eastAsia"/>
        </w:rPr>
        <w:t>ě</w:t>
      </w:r>
      <w:r w:rsidRPr="00F23692">
        <w:rPr>
          <w:rFonts w:asciiTheme="minorHAnsi" w:eastAsia="Calibri" w:hAnsiTheme="minorHAnsi" w:cstheme="minorHAnsi"/>
        </w:rPr>
        <w:t xml:space="preserve">rové </w:t>
      </w:r>
      <w:r w:rsidRPr="00F23692">
        <w:rPr>
          <w:rFonts w:asciiTheme="minorHAnsi" w:eastAsia="Calibri" w:hAnsiTheme="minorHAnsi" w:cstheme="minorHAnsi" w:hint="eastAsia"/>
        </w:rPr>
        <w:t>ří</w:t>
      </w:r>
      <w:r w:rsidRPr="00F23692">
        <w:rPr>
          <w:rFonts w:asciiTheme="minorHAnsi" w:eastAsia="Calibri" w:hAnsiTheme="minorHAnsi" w:cstheme="minorHAnsi"/>
        </w:rPr>
        <w:t>zení na dodavatele stavby. Po</w:t>
      </w:r>
      <w:r w:rsidRPr="00F23692">
        <w:rPr>
          <w:rFonts w:asciiTheme="minorHAnsi" w:eastAsia="Calibri" w:hAnsiTheme="minorHAnsi" w:cstheme="minorHAnsi" w:hint="eastAsia"/>
        </w:rPr>
        <w:t>č</w:t>
      </w:r>
      <w:r w:rsidRPr="00F23692">
        <w:rPr>
          <w:rFonts w:asciiTheme="minorHAnsi" w:eastAsia="Calibri" w:hAnsiTheme="minorHAnsi" w:cstheme="minorHAnsi"/>
        </w:rPr>
        <w:t>et vyhotovení PD pro provedení stavby: 6x v písemné podob</w:t>
      </w:r>
      <w:r w:rsidRPr="00F23692">
        <w:rPr>
          <w:rFonts w:asciiTheme="minorHAnsi" w:eastAsia="Calibri" w:hAnsiTheme="minorHAnsi" w:cstheme="minorHAnsi" w:hint="eastAsia"/>
        </w:rPr>
        <w:t>ě</w:t>
      </w:r>
      <w:r w:rsidRPr="00F23692">
        <w:rPr>
          <w:rFonts w:asciiTheme="minorHAnsi" w:eastAsia="Calibri" w:hAnsiTheme="minorHAnsi" w:cstheme="minorHAnsi"/>
        </w:rPr>
        <w:t>, 2x digitální data na CD (formát dokument</w:t>
      </w:r>
      <w:r w:rsidRPr="00F23692">
        <w:rPr>
          <w:rFonts w:asciiTheme="minorHAnsi" w:eastAsia="Calibri" w:hAnsiTheme="minorHAnsi" w:cstheme="minorHAnsi" w:hint="eastAsia"/>
        </w:rPr>
        <w:t>ů</w:t>
      </w:r>
      <w:r w:rsidRPr="00F23692">
        <w:rPr>
          <w:rFonts w:asciiTheme="minorHAnsi" w:eastAsia="Calibri" w:hAnsiTheme="minorHAnsi" w:cstheme="minorHAnsi"/>
        </w:rPr>
        <w:t xml:space="preserve"> </w:t>
      </w:r>
      <w:proofErr w:type="spellStart"/>
      <w:r w:rsidRPr="00F23692">
        <w:rPr>
          <w:rFonts w:asciiTheme="minorHAnsi" w:eastAsia="Calibri" w:hAnsiTheme="minorHAnsi" w:cstheme="minorHAnsi"/>
        </w:rPr>
        <w:t>pdf</w:t>
      </w:r>
      <w:proofErr w:type="spellEnd"/>
      <w:r w:rsidRPr="00F23692">
        <w:rPr>
          <w:rFonts w:asciiTheme="minorHAnsi" w:eastAsia="Calibri" w:hAnsiTheme="minorHAnsi" w:cstheme="minorHAnsi"/>
        </w:rPr>
        <w:t xml:space="preserve">, </w:t>
      </w:r>
      <w:proofErr w:type="spellStart"/>
      <w:r w:rsidRPr="00F23692">
        <w:rPr>
          <w:rFonts w:asciiTheme="minorHAnsi" w:eastAsia="Calibri" w:hAnsiTheme="minorHAnsi" w:cstheme="minorHAnsi"/>
        </w:rPr>
        <w:t>dwg</w:t>
      </w:r>
      <w:proofErr w:type="spellEnd"/>
      <w:r w:rsidRPr="00F23692">
        <w:rPr>
          <w:rFonts w:asciiTheme="minorHAnsi" w:eastAsia="Calibri" w:hAnsiTheme="minorHAnsi" w:cstheme="minorHAnsi"/>
        </w:rPr>
        <w:t>, podrobný rozpo</w:t>
      </w:r>
      <w:r w:rsidRPr="00F23692">
        <w:rPr>
          <w:rFonts w:asciiTheme="minorHAnsi" w:eastAsia="Calibri" w:hAnsiTheme="minorHAnsi" w:cstheme="minorHAnsi" w:hint="eastAsia"/>
        </w:rPr>
        <w:t>č</w:t>
      </w:r>
      <w:r w:rsidRPr="00F23692">
        <w:rPr>
          <w:rFonts w:asciiTheme="minorHAnsi" w:eastAsia="Calibri" w:hAnsiTheme="minorHAnsi" w:cstheme="minorHAnsi"/>
        </w:rPr>
        <w:t xml:space="preserve">et v </w:t>
      </w:r>
      <w:proofErr w:type="spellStart"/>
      <w:r w:rsidRPr="00F23692">
        <w:rPr>
          <w:rFonts w:asciiTheme="minorHAnsi" w:eastAsia="Calibri" w:hAnsiTheme="minorHAnsi" w:cstheme="minorHAnsi"/>
        </w:rPr>
        <w:t>xls</w:t>
      </w:r>
      <w:proofErr w:type="spellEnd"/>
      <w:r w:rsidRPr="00F23692">
        <w:rPr>
          <w:rFonts w:asciiTheme="minorHAnsi" w:eastAsia="Calibri" w:hAnsiTheme="minorHAnsi" w:cstheme="minorHAnsi"/>
        </w:rPr>
        <w:t>). P</w:t>
      </w:r>
      <w:r w:rsidRPr="00F23692">
        <w:rPr>
          <w:rFonts w:asciiTheme="minorHAnsi" w:eastAsia="Calibri" w:hAnsiTheme="minorHAnsi" w:cstheme="minorHAnsi" w:hint="eastAsia"/>
        </w:rPr>
        <w:t>ř</w:t>
      </w:r>
      <w:r w:rsidRPr="00F23692">
        <w:rPr>
          <w:rFonts w:asciiTheme="minorHAnsi" w:eastAsia="Calibri" w:hAnsiTheme="minorHAnsi" w:cstheme="minorHAnsi"/>
        </w:rPr>
        <w:t xml:space="preserve">edpokládaná </w:t>
      </w:r>
      <w:r w:rsidRPr="00F23692">
        <w:rPr>
          <w:rFonts w:asciiTheme="minorHAnsi" w:eastAsia="Calibri" w:hAnsiTheme="minorHAnsi" w:cstheme="minorHAnsi" w:hint="eastAsia"/>
        </w:rPr>
        <w:t>č</w:t>
      </w:r>
      <w:r w:rsidRPr="00F23692">
        <w:rPr>
          <w:rFonts w:asciiTheme="minorHAnsi" w:eastAsia="Calibri" w:hAnsiTheme="minorHAnsi" w:cstheme="minorHAnsi"/>
        </w:rPr>
        <w:t>asová náro</w:t>
      </w:r>
      <w:r w:rsidRPr="00F23692">
        <w:rPr>
          <w:rFonts w:asciiTheme="minorHAnsi" w:eastAsia="Calibri" w:hAnsiTheme="minorHAnsi" w:cstheme="minorHAnsi" w:hint="eastAsia"/>
        </w:rPr>
        <w:t>č</w:t>
      </w:r>
      <w:r w:rsidRPr="00F23692">
        <w:rPr>
          <w:rFonts w:asciiTheme="minorHAnsi" w:eastAsia="Calibri" w:hAnsiTheme="minorHAnsi" w:cstheme="minorHAnsi"/>
        </w:rPr>
        <w:t>nost zpracování PD pro provedení stavby – 12 týdn</w:t>
      </w:r>
      <w:r w:rsidRPr="00F23692">
        <w:rPr>
          <w:rFonts w:asciiTheme="minorHAnsi" w:eastAsia="Calibri" w:hAnsiTheme="minorHAnsi" w:cstheme="minorHAnsi" w:hint="eastAsia"/>
        </w:rPr>
        <w:t>ů</w:t>
      </w:r>
      <w:r w:rsidRPr="00F23692">
        <w:rPr>
          <w:rFonts w:asciiTheme="minorHAnsi" w:eastAsia="Calibri" w:hAnsiTheme="minorHAnsi" w:cstheme="minorHAnsi"/>
        </w:rPr>
        <w:t>.</w:t>
      </w:r>
    </w:p>
    <w:p w14:paraId="03AD8D30" w14:textId="77777777" w:rsidR="00B4774C" w:rsidRPr="00F23692" w:rsidRDefault="00B4774C" w:rsidP="002F5622">
      <w:pPr>
        <w:pStyle w:val="Styl2"/>
        <w:tabs>
          <w:tab w:val="clear" w:pos="1560"/>
          <w:tab w:val="clear" w:pos="1702"/>
          <w:tab w:val="left" w:pos="1134"/>
        </w:tabs>
        <w:ind w:left="1134" w:hanging="708"/>
        <w:rPr>
          <w:rFonts w:eastAsia="Calibri"/>
        </w:rPr>
      </w:pPr>
      <w:r w:rsidRPr="00F23692">
        <w:rPr>
          <w:rFonts w:asciiTheme="minorHAnsi" w:eastAsia="Calibri" w:hAnsiTheme="minorHAnsi" w:cstheme="minorHAnsi"/>
        </w:rPr>
        <w:t>Autorský dozor projektanta</w:t>
      </w:r>
    </w:p>
    <w:p w14:paraId="3E1C4576" w14:textId="39FF0B2C" w:rsidR="00B4774C" w:rsidRPr="00D346DD" w:rsidRDefault="00B4774C" w:rsidP="002F5622">
      <w:pPr>
        <w:pStyle w:val="Styl2"/>
        <w:numPr>
          <w:ilvl w:val="0"/>
          <w:numId w:val="0"/>
        </w:numPr>
        <w:tabs>
          <w:tab w:val="clear" w:pos="1702"/>
          <w:tab w:val="left" w:pos="1134"/>
        </w:tabs>
        <w:ind w:left="1134"/>
        <w:rPr>
          <w:rFonts w:eastAsia="Calibri"/>
          <w:color w:val="000000" w:themeColor="text1"/>
        </w:rPr>
      </w:pPr>
      <w:r w:rsidRPr="00F23692">
        <w:rPr>
          <w:rFonts w:asciiTheme="minorHAnsi" w:eastAsia="Calibri" w:hAnsiTheme="minorHAnsi" w:cstheme="minorHAnsi"/>
        </w:rPr>
        <w:t>Výkon autorského dozoru projektanta bude poskytován po celou dobu výstavby a bude provád</w:t>
      </w:r>
      <w:r w:rsidRPr="00F23692">
        <w:rPr>
          <w:rFonts w:asciiTheme="minorHAnsi" w:eastAsia="Calibri" w:hAnsiTheme="minorHAnsi" w:cstheme="minorHAnsi" w:hint="eastAsia"/>
        </w:rPr>
        <w:t>ě</w:t>
      </w:r>
      <w:r w:rsidRPr="00F23692">
        <w:rPr>
          <w:rFonts w:asciiTheme="minorHAnsi" w:eastAsia="Calibri" w:hAnsiTheme="minorHAnsi" w:cstheme="minorHAnsi"/>
        </w:rPr>
        <w:t>n jako ob</w:t>
      </w:r>
      <w:r w:rsidRPr="00F23692">
        <w:rPr>
          <w:rFonts w:asciiTheme="minorHAnsi" w:eastAsia="Calibri" w:hAnsiTheme="minorHAnsi" w:cstheme="minorHAnsi" w:hint="eastAsia"/>
        </w:rPr>
        <w:t>č</w:t>
      </w:r>
      <w:r w:rsidRPr="00F23692">
        <w:rPr>
          <w:rFonts w:asciiTheme="minorHAnsi" w:eastAsia="Calibri" w:hAnsiTheme="minorHAnsi" w:cstheme="minorHAnsi"/>
        </w:rPr>
        <w:t>asný na základ</w:t>
      </w:r>
      <w:r w:rsidRPr="00F23692">
        <w:rPr>
          <w:rFonts w:asciiTheme="minorHAnsi" w:eastAsia="Calibri" w:hAnsiTheme="minorHAnsi" w:cstheme="minorHAnsi" w:hint="eastAsia"/>
        </w:rPr>
        <w:t>ě</w:t>
      </w:r>
      <w:r w:rsidRPr="00F23692">
        <w:rPr>
          <w:rFonts w:asciiTheme="minorHAnsi" w:eastAsia="Calibri" w:hAnsiTheme="minorHAnsi" w:cstheme="minorHAnsi"/>
        </w:rPr>
        <w:t xml:space="preserve"> výzvy investora a dozoru stavby. V rámci autorského </w:t>
      </w:r>
      <w:r w:rsidRPr="00D346DD">
        <w:rPr>
          <w:rFonts w:asciiTheme="minorHAnsi" w:eastAsia="Calibri" w:hAnsiTheme="minorHAnsi" w:cstheme="minorHAnsi"/>
          <w:color w:val="000000" w:themeColor="text1"/>
        </w:rPr>
        <w:t xml:space="preserve">dozoru bude vykonávat </w:t>
      </w:r>
      <w:r w:rsidR="00F23692" w:rsidRPr="00D346DD">
        <w:rPr>
          <w:rFonts w:asciiTheme="minorHAnsi" w:eastAsia="Calibri" w:hAnsiTheme="minorHAnsi" w:cstheme="minorHAnsi"/>
          <w:color w:val="000000" w:themeColor="text1"/>
        </w:rPr>
        <w:t xml:space="preserve">jako </w:t>
      </w:r>
      <w:r w:rsidRPr="00D346DD">
        <w:rPr>
          <w:rFonts w:asciiTheme="minorHAnsi" w:eastAsia="Calibri" w:hAnsiTheme="minorHAnsi" w:cstheme="minorHAnsi"/>
          <w:color w:val="000000" w:themeColor="text1"/>
        </w:rPr>
        <w:t>ú</w:t>
      </w:r>
      <w:r w:rsidRPr="00D346DD">
        <w:rPr>
          <w:rFonts w:asciiTheme="minorHAnsi" w:eastAsia="Calibri" w:hAnsiTheme="minorHAnsi" w:cstheme="minorHAnsi" w:hint="eastAsia"/>
          <w:color w:val="000000" w:themeColor="text1"/>
        </w:rPr>
        <w:t>č</w:t>
      </w:r>
      <w:r w:rsidRPr="00D346DD">
        <w:rPr>
          <w:rFonts w:asciiTheme="minorHAnsi" w:eastAsia="Calibri" w:hAnsiTheme="minorHAnsi" w:cstheme="minorHAnsi"/>
          <w:color w:val="000000" w:themeColor="text1"/>
        </w:rPr>
        <w:t xml:space="preserve">astník zadávacího </w:t>
      </w:r>
      <w:r w:rsidRPr="00D346DD">
        <w:rPr>
          <w:rFonts w:asciiTheme="minorHAnsi" w:eastAsia="Calibri" w:hAnsiTheme="minorHAnsi" w:cstheme="minorHAnsi" w:hint="eastAsia"/>
          <w:color w:val="000000" w:themeColor="text1"/>
        </w:rPr>
        <w:t>ří</w:t>
      </w:r>
      <w:r w:rsidRPr="00D346DD">
        <w:rPr>
          <w:rFonts w:asciiTheme="minorHAnsi" w:eastAsia="Calibri" w:hAnsiTheme="minorHAnsi" w:cstheme="minorHAnsi"/>
          <w:color w:val="000000" w:themeColor="text1"/>
        </w:rPr>
        <w:t xml:space="preserve">zení následující služby a </w:t>
      </w:r>
      <w:r w:rsidRPr="00D346DD">
        <w:rPr>
          <w:rFonts w:asciiTheme="minorHAnsi" w:eastAsia="Calibri" w:hAnsiTheme="minorHAnsi" w:cstheme="minorHAnsi" w:hint="eastAsia"/>
          <w:color w:val="000000" w:themeColor="text1"/>
        </w:rPr>
        <w:t>č</w:t>
      </w:r>
      <w:r w:rsidRPr="00D346DD">
        <w:rPr>
          <w:rFonts w:asciiTheme="minorHAnsi" w:eastAsia="Calibri" w:hAnsiTheme="minorHAnsi" w:cstheme="minorHAnsi"/>
          <w:color w:val="000000" w:themeColor="text1"/>
        </w:rPr>
        <w:t xml:space="preserve">innosti: </w:t>
      </w:r>
    </w:p>
    <w:p w14:paraId="1B78A798" w14:textId="6CC56910" w:rsidR="00B4774C" w:rsidRPr="00F23692" w:rsidRDefault="00B4774C" w:rsidP="002F5622">
      <w:pPr>
        <w:pStyle w:val="Styl1"/>
        <w:numPr>
          <w:ilvl w:val="1"/>
          <w:numId w:val="24"/>
        </w:numPr>
        <w:tabs>
          <w:tab w:val="clear" w:pos="1531"/>
          <w:tab w:val="clear" w:pos="1702"/>
          <w:tab w:val="num" w:pos="1418"/>
        </w:tabs>
        <w:spacing w:before="0"/>
        <w:ind w:left="1560" w:hanging="426"/>
        <w:rPr>
          <w:rFonts w:asciiTheme="minorHAnsi" w:eastAsia="Calibri" w:hAnsiTheme="minorHAnsi" w:cstheme="minorHAnsi"/>
        </w:rPr>
      </w:pPr>
      <w:r w:rsidRPr="00F23692">
        <w:rPr>
          <w:rFonts w:asciiTheme="minorHAnsi" w:eastAsia="Calibri" w:hAnsiTheme="minorHAnsi" w:cstheme="minorHAnsi"/>
        </w:rPr>
        <w:t>poskytování konzultací a odborných doporu</w:t>
      </w:r>
      <w:r w:rsidRPr="00F23692">
        <w:rPr>
          <w:rFonts w:asciiTheme="minorHAnsi" w:eastAsia="Calibri" w:hAnsiTheme="minorHAnsi" w:cstheme="minorHAnsi" w:hint="eastAsia"/>
        </w:rPr>
        <w:t>č</w:t>
      </w:r>
      <w:r w:rsidRPr="00F23692">
        <w:rPr>
          <w:rFonts w:asciiTheme="minorHAnsi" w:eastAsia="Calibri" w:hAnsiTheme="minorHAnsi" w:cstheme="minorHAnsi"/>
        </w:rPr>
        <w:t>ení v souvisejících s projektem,</w:t>
      </w:r>
    </w:p>
    <w:p w14:paraId="7EC223F8" w14:textId="34AA11A6" w:rsidR="00B4774C" w:rsidRPr="00F23692" w:rsidRDefault="00B4774C" w:rsidP="002F5622">
      <w:pPr>
        <w:pStyle w:val="Styl1"/>
        <w:numPr>
          <w:ilvl w:val="1"/>
          <w:numId w:val="24"/>
        </w:numPr>
        <w:tabs>
          <w:tab w:val="clear" w:pos="1531"/>
          <w:tab w:val="clear" w:pos="1702"/>
          <w:tab w:val="num" w:pos="1418"/>
        </w:tabs>
        <w:spacing w:before="0"/>
        <w:ind w:left="1560" w:hanging="426"/>
        <w:rPr>
          <w:rFonts w:asciiTheme="minorHAnsi" w:eastAsia="Calibri" w:hAnsiTheme="minorHAnsi" w:cstheme="minorHAnsi"/>
        </w:rPr>
      </w:pPr>
      <w:r w:rsidRPr="00F23692">
        <w:rPr>
          <w:rFonts w:asciiTheme="minorHAnsi" w:eastAsia="Calibri" w:hAnsiTheme="minorHAnsi" w:cstheme="minorHAnsi"/>
        </w:rPr>
        <w:t>ú</w:t>
      </w:r>
      <w:r w:rsidRPr="00F23692">
        <w:rPr>
          <w:rFonts w:asciiTheme="minorHAnsi" w:eastAsia="Calibri" w:hAnsiTheme="minorHAnsi" w:cstheme="minorHAnsi" w:hint="eastAsia"/>
        </w:rPr>
        <w:t>č</w:t>
      </w:r>
      <w:r w:rsidRPr="00F23692">
        <w:rPr>
          <w:rFonts w:asciiTheme="minorHAnsi" w:eastAsia="Calibri" w:hAnsiTheme="minorHAnsi" w:cstheme="minorHAnsi"/>
        </w:rPr>
        <w:t>ast na procesu odevzdání staveništ</w:t>
      </w:r>
      <w:r w:rsidRPr="00F23692">
        <w:rPr>
          <w:rFonts w:asciiTheme="minorHAnsi" w:eastAsia="Calibri" w:hAnsiTheme="minorHAnsi" w:cstheme="minorHAnsi" w:hint="eastAsia"/>
        </w:rPr>
        <w:t>ě</w:t>
      </w:r>
      <w:r w:rsidRPr="00F23692">
        <w:rPr>
          <w:rFonts w:asciiTheme="minorHAnsi" w:eastAsia="Calibri" w:hAnsiTheme="minorHAnsi" w:cstheme="minorHAnsi"/>
        </w:rPr>
        <w:t xml:space="preserve"> zhotoviteli stavby,</w:t>
      </w:r>
    </w:p>
    <w:p w14:paraId="78EAD24F" w14:textId="2574EAC6" w:rsidR="00B4774C" w:rsidRPr="00F23692" w:rsidRDefault="00B4774C" w:rsidP="002F5622">
      <w:pPr>
        <w:pStyle w:val="Styl1"/>
        <w:numPr>
          <w:ilvl w:val="1"/>
          <w:numId w:val="24"/>
        </w:numPr>
        <w:tabs>
          <w:tab w:val="clear" w:pos="1531"/>
          <w:tab w:val="clear" w:pos="1702"/>
          <w:tab w:val="num" w:pos="1418"/>
        </w:tabs>
        <w:spacing w:before="0"/>
        <w:ind w:left="1560" w:hanging="426"/>
        <w:rPr>
          <w:rFonts w:asciiTheme="minorHAnsi" w:eastAsia="Calibri" w:hAnsiTheme="minorHAnsi" w:cstheme="minorHAnsi"/>
        </w:rPr>
      </w:pPr>
      <w:r w:rsidRPr="00F23692">
        <w:rPr>
          <w:rFonts w:asciiTheme="minorHAnsi" w:eastAsia="Calibri" w:hAnsiTheme="minorHAnsi" w:cstheme="minorHAnsi"/>
        </w:rPr>
        <w:t>spolupracovat se zhotovitelem stavby, technickým dozorem investora (TDI) a poskytovat sou</w:t>
      </w:r>
      <w:r w:rsidRPr="00F23692">
        <w:rPr>
          <w:rFonts w:asciiTheme="minorHAnsi" w:eastAsia="Calibri" w:hAnsiTheme="minorHAnsi" w:cstheme="minorHAnsi" w:hint="eastAsia"/>
        </w:rPr>
        <w:t>č</w:t>
      </w:r>
      <w:r w:rsidRPr="00F23692">
        <w:rPr>
          <w:rFonts w:asciiTheme="minorHAnsi" w:eastAsia="Calibri" w:hAnsiTheme="minorHAnsi" w:cstheme="minorHAnsi"/>
        </w:rPr>
        <w:t>innost p</w:t>
      </w:r>
      <w:r w:rsidRPr="00F23692">
        <w:rPr>
          <w:rFonts w:asciiTheme="minorHAnsi" w:eastAsia="Calibri" w:hAnsiTheme="minorHAnsi" w:cstheme="minorHAnsi" w:hint="eastAsia"/>
        </w:rPr>
        <w:t>ří</w:t>
      </w:r>
      <w:r w:rsidRPr="00F23692">
        <w:rPr>
          <w:rFonts w:asciiTheme="minorHAnsi" w:eastAsia="Calibri" w:hAnsiTheme="minorHAnsi" w:cstheme="minorHAnsi"/>
        </w:rPr>
        <w:t>slušným orgán</w:t>
      </w:r>
      <w:r w:rsidRPr="00F23692">
        <w:rPr>
          <w:rFonts w:asciiTheme="minorHAnsi" w:eastAsia="Calibri" w:hAnsiTheme="minorHAnsi" w:cstheme="minorHAnsi" w:hint="eastAsia"/>
        </w:rPr>
        <w:t>ů</w:t>
      </w:r>
      <w:r w:rsidRPr="00F23692">
        <w:rPr>
          <w:rFonts w:asciiTheme="minorHAnsi" w:eastAsia="Calibri" w:hAnsiTheme="minorHAnsi" w:cstheme="minorHAnsi"/>
        </w:rPr>
        <w:t>m státní správy,</w:t>
      </w:r>
    </w:p>
    <w:p w14:paraId="63930C38" w14:textId="7A141992" w:rsidR="00B4774C" w:rsidRPr="00F23692" w:rsidRDefault="00B4774C" w:rsidP="002F5622">
      <w:pPr>
        <w:pStyle w:val="Styl1"/>
        <w:numPr>
          <w:ilvl w:val="1"/>
          <w:numId w:val="24"/>
        </w:numPr>
        <w:tabs>
          <w:tab w:val="clear" w:pos="1531"/>
          <w:tab w:val="clear" w:pos="1702"/>
          <w:tab w:val="num" w:pos="1418"/>
        </w:tabs>
        <w:spacing w:before="0"/>
        <w:ind w:left="1560" w:hanging="426"/>
        <w:rPr>
          <w:rFonts w:asciiTheme="minorHAnsi" w:eastAsia="Calibri" w:hAnsiTheme="minorHAnsi" w:cstheme="minorHAnsi"/>
        </w:rPr>
      </w:pPr>
      <w:r w:rsidRPr="00F23692">
        <w:rPr>
          <w:rFonts w:asciiTheme="minorHAnsi" w:eastAsia="Calibri" w:hAnsiTheme="minorHAnsi" w:cstheme="minorHAnsi"/>
        </w:rPr>
        <w:t>ú</w:t>
      </w:r>
      <w:r w:rsidRPr="00F23692">
        <w:rPr>
          <w:rFonts w:asciiTheme="minorHAnsi" w:eastAsia="Calibri" w:hAnsiTheme="minorHAnsi" w:cstheme="minorHAnsi" w:hint="eastAsia"/>
        </w:rPr>
        <w:t>č</w:t>
      </w:r>
      <w:r w:rsidRPr="00F23692">
        <w:rPr>
          <w:rFonts w:asciiTheme="minorHAnsi" w:eastAsia="Calibri" w:hAnsiTheme="minorHAnsi" w:cstheme="minorHAnsi"/>
        </w:rPr>
        <w:t>ast na kontrolních dnech dle požadavku objednatele a technického dozoru investora (TDI), p</w:t>
      </w:r>
      <w:r w:rsidRPr="00F23692">
        <w:rPr>
          <w:rFonts w:asciiTheme="minorHAnsi" w:eastAsia="Calibri" w:hAnsiTheme="minorHAnsi" w:cstheme="minorHAnsi" w:hint="eastAsia"/>
        </w:rPr>
        <w:t>ř</w:t>
      </w:r>
      <w:r w:rsidRPr="00F23692">
        <w:rPr>
          <w:rFonts w:asciiTheme="minorHAnsi" w:eastAsia="Calibri" w:hAnsiTheme="minorHAnsi" w:cstheme="minorHAnsi"/>
        </w:rPr>
        <w:t>edpokládá se, že kontrolní dny budou minimáln</w:t>
      </w:r>
      <w:r w:rsidRPr="00F23692">
        <w:rPr>
          <w:rFonts w:asciiTheme="minorHAnsi" w:eastAsia="Calibri" w:hAnsiTheme="minorHAnsi" w:cstheme="minorHAnsi" w:hint="eastAsia"/>
        </w:rPr>
        <w:t>ě</w:t>
      </w:r>
      <w:r w:rsidR="00D346DD">
        <w:rPr>
          <w:rFonts w:asciiTheme="minorHAnsi" w:eastAsia="Calibri" w:hAnsiTheme="minorHAnsi" w:cstheme="minorHAnsi"/>
        </w:rPr>
        <w:t xml:space="preserve"> 1 </w:t>
      </w:r>
      <w:r w:rsidRPr="00F23692">
        <w:rPr>
          <w:rFonts w:asciiTheme="minorHAnsi" w:eastAsia="Calibri" w:hAnsiTheme="minorHAnsi" w:cstheme="minorHAnsi"/>
        </w:rPr>
        <w:t>x m</w:t>
      </w:r>
      <w:r w:rsidRPr="00F23692">
        <w:rPr>
          <w:rFonts w:asciiTheme="minorHAnsi" w:eastAsia="Calibri" w:hAnsiTheme="minorHAnsi" w:cstheme="minorHAnsi" w:hint="eastAsia"/>
        </w:rPr>
        <w:t>ě</w:t>
      </w:r>
      <w:r w:rsidRPr="00F23692">
        <w:rPr>
          <w:rFonts w:asciiTheme="minorHAnsi" w:eastAsia="Calibri" w:hAnsiTheme="minorHAnsi" w:cstheme="minorHAnsi"/>
        </w:rPr>
        <w:t>sí</w:t>
      </w:r>
      <w:r w:rsidRPr="00F23692">
        <w:rPr>
          <w:rFonts w:asciiTheme="minorHAnsi" w:eastAsia="Calibri" w:hAnsiTheme="minorHAnsi" w:cstheme="minorHAnsi" w:hint="eastAsia"/>
        </w:rPr>
        <w:t>č</w:t>
      </w:r>
      <w:r w:rsidRPr="00F23692">
        <w:rPr>
          <w:rFonts w:asciiTheme="minorHAnsi" w:eastAsia="Calibri" w:hAnsiTheme="minorHAnsi" w:cstheme="minorHAnsi"/>
        </w:rPr>
        <w:t>n</w:t>
      </w:r>
      <w:r w:rsidRPr="00F23692">
        <w:rPr>
          <w:rFonts w:asciiTheme="minorHAnsi" w:eastAsia="Calibri" w:hAnsiTheme="minorHAnsi" w:cstheme="minorHAnsi" w:hint="eastAsia"/>
        </w:rPr>
        <w:t>ě</w:t>
      </w:r>
      <w:r w:rsidRPr="00F23692">
        <w:rPr>
          <w:rFonts w:asciiTheme="minorHAnsi" w:eastAsia="Calibri" w:hAnsiTheme="minorHAnsi" w:cstheme="minorHAnsi"/>
        </w:rPr>
        <w:t>,</w:t>
      </w:r>
    </w:p>
    <w:p w14:paraId="4F15A34B" w14:textId="085C7027" w:rsidR="00B4774C" w:rsidRPr="00F23692" w:rsidRDefault="00B4774C" w:rsidP="002F5622">
      <w:pPr>
        <w:pStyle w:val="Styl1"/>
        <w:numPr>
          <w:ilvl w:val="1"/>
          <w:numId w:val="24"/>
        </w:numPr>
        <w:tabs>
          <w:tab w:val="clear" w:pos="1531"/>
          <w:tab w:val="clear" w:pos="1702"/>
          <w:tab w:val="num" w:pos="1418"/>
        </w:tabs>
        <w:spacing w:before="0"/>
        <w:ind w:left="1560" w:hanging="426"/>
        <w:rPr>
          <w:rFonts w:asciiTheme="minorHAnsi" w:eastAsia="Calibri" w:hAnsiTheme="minorHAnsi" w:cstheme="minorHAnsi"/>
        </w:rPr>
      </w:pPr>
      <w:r w:rsidRPr="00F23692">
        <w:rPr>
          <w:rFonts w:asciiTheme="minorHAnsi" w:eastAsia="Calibri" w:hAnsiTheme="minorHAnsi" w:cstheme="minorHAnsi"/>
        </w:rPr>
        <w:t xml:space="preserve"> posuzování návrh</w:t>
      </w:r>
      <w:r w:rsidRPr="00F23692">
        <w:rPr>
          <w:rFonts w:asciiTheme="minorHAnsi" w:eastAsia="Calibri" w:hAnsiTheme="minorHAnsi" w:cstheme="minorHAnsi" w:hint="eastAsia"/>
        </w:rPr>
        <w:t>ů</w:t>
      </w:r>
      <w:r w:rsidRPr="00F23692">
        <w:rPr>
          <w:rFonts w:asciiTheme="minorHAnsi" w:eastAsia="Calibri" w:hAnsiTheme="minorHAnsi" w:cstheme="minorHAnsi"/>
        </w:rPr>
        <w:t xml:space="preserve"> budoucího zhotovitele stavby na zm</w:t>
      </w:r>
      <w:r w:rsidRPr="00F23692">
        <w:rPr>
          <w:rFonts w:asciiTheme="minorHAnsi" w:eastAsia="Calibri" w:hAnsiTheme="minorHAnsi" w:cstheme="minorHAnsi" w:hint="eastAsia"/>
        </w:rPr>
        <w:t>ě</w:t>
      </w:r>
      <w:r w:rsidRPr="00F23692">
        <w:rPr>
          <w:rFonts w:asciiTheme="minorHAnsi" w:eastAsia="Calibri" w:hAnsiTheme="minorHAnsi" w:cstheme="minorHAnsi"/>
        </w:rPr>
        <w:t>ny a odchylky ve zpracovávaných provád</w:t>
      </w:r>
      <w:r w:rsidRPr="00F23692">
        <w:rPr>
          <w:rFonts w:asciiTheme="minorHAnsi" w:eastAsia="Calibri" w:hAnsiTheme="minorHAnsi" w:cstheme="minorHAnsi" w:hint="eastAsia"/>
        </w:rPr>
        <w:t>ě</w:t>
      </w:r>
      <w:r w:rsidRPr="00F23692">
        <w:rPr>
          <w:rFonts w:asciiTheme="minorHAnsi" w:eastAsia="Calibri" w:hAnsiTheme="minorHAnsi" w:cstheme="minorHAnsi"/>
        </w:rPr>
        <w:t xml:space="preserve">cích projektech a ve zhotovení stavby z pohledu dodržení </w:t>
      </w:r>
      <w:proofErr w:type="spellStart"/>
      <w:r w:rsidRPr="00F23692">
        <w:rPr>
          <w:rFonts w:asciiTheme="minorHAnsi" w:eastAsia="Calibri" w:hAnsiTheme="minorHAnsi" w:cstheme="minorHAnsi"/>
        </w:rPr>
        <w:t>technicko-ekonomických</w:t>
      </w:r>
      <w:proofErr w:type="spellEnd"/>
      <w:r w:rsidRPr="00F23692">
        <w:rPr>
          <w:rFonts w:asciiTheme="minorHAnsi" w:eastAsia="Calibri" w:hAnsiTheme="minorHAnsi" w:cstheme="minorHAnsi"/>
        </w:rPr>
        <w:t xml:space="preserve"> parametr</w:t>
      </w:r>
      <w:r w:rsidRPr="00F23692">
        <w:rPr>
          <w:rFonts w:asciiTheme="minorHAnsi" w:eastAsia="Calibri" w:hAnsiTheme="minorHAnsi" w:cstheme="minorHAnsi" w:hint="eastAsia"/>
        </w:rPr>
        <w:t>ů</w:t>
      </w:r>
      <w:r w:rsidRPr="00F23692">
        <w:rPr>
          <w:rFonts w:asciiTheme="minorHAnsi" w:eastAsia="Calibri" w:hAnsiTheme="minorHAnsi" w:cstheme="minorHAnsi"/>
        </w:rPr>
        <w:t xml:space="preserve"> stavby ve vazb</w:t>
      </w:r>
      <w:r w:rsidRPr="00F23692">
        <w:rPr>
          <w:rFonts w:asciiTheme="minorHAnsi" w:eastAsia="Calibri" w:hAnsiTheme="minorHAnsi" w:cstheme="minorHAnsi" w:hint="eastAsia"/>
        </w:rPr>
        <w:t>ě</w:t>
      </w:r>
      <w:r w:rsidRPr="00F23692">
        <w:rPr>
          <w:rFonts w:asciiTheme="minorHAnsi" w:eastAsia="Calibri" w:hAnsiTheme="minorHAnsi" w:cstheme="minorHAnsi"/>
        </w:rPr>
        <w:t xml:space="preserve"> na zadávací dokumentaci, dodržení lh</w:t>
      </w:r>
      <w:r w:rsidRPr="00F23692">
        <w:rPr>
          <w:rFonts w:asciiTheme="minorHAnsi" w:eastAsia="Calibri" w:hAnsiTheme="minorHAnsi" w:cstheme="minorHAnsi" w:hint="eastAsia"/>
        </w:rPr>
        <w:t>ů</w:t>
      </w:r>
      <w:r w:rsidRPr="00F23692">
        <w:rPr>
          <w:rFonts w:asciiTheme="minorHAnsi" w:eastAsia="Calibri" w:hAnsiTheme="minorHAnsi" w:cstheme="minorHAnsi"/>
        </w:rPr>
        <w:t>t výstavby, p</w:t>
      </w:r>
      <w:r w:rsidRPr="00F23692">
        <w:rPr>
          <w:rFonts w:asciiTheme="minorHAnsi" w:eastAsia="Calibri" w:hAnsiTheme="minorHAnsi" w:cstheme="minorHAnsi" w:hint="eastAsia"/>
        </w:rPr>
        <w:t>ří</w:t>
      </w:r>
      <w:r w:rsidRPr="00F23692">
        <w:rPr>
          <w:rFonts w:asciiTheme="minorHAnsi" w:eastAsia="Calibri" w:hAnsiTheme="minorHAnsi" w:cstheme="minorHAnsi"/>
        </w:rPr>
        <w:t>padn</w:t>
      </w:r>
      <w:r w:rsidRPr="00F23692">
        <w:rPr>
          <w:rFonts w:asciiTheme="minorHAnsi" w:eastAsia="Calibri" w:hAnsiTheme="minorHAnsi" w:cstheme="minorHAnsi" w:hint="eastAsia"/>
        </w:rPr>
        <w:t>ě</w:t>
      </w:r>
      <w:r w:rsidRPr="00F23692">
        <w:rPr>
          <w:rFonts w:asciiTheme="minorHAnsi" w:eastAsia="Calibri" w:hAnsiTheme="minorHAnsi" w:cstheme="minorHAnsi"/>
        </w:rPr>
        <w:t xml:space="preserve"> dalších údaj</w:t>
      </w:r>
      <w:r w:rsidRPr="00F23692">
        <w:rPr>
          <w:rFonts w:asciiTheme="minorHAnsi" w:eastAsia="Calibri" w:hAnsiTheme="minorHAnsi" w:cstheme="minorHAnsi" w:hint="eastAsia"/>
        </w:rPr>
        <w:t>ů</w:t>
      </w:r>
      <w:r w:rsidRPr="00F23692">
        <w:rPr>
          <w:rFonts w:asciiTheme="minorHAnsi" w:eastAsia="Calibri" w:hAnsiTheme="minorHAnsi" w:cstheme="minorHAnsi"/>
        </w:rPr>
        <w:t xml:space="preserve"> a ukazatel</w:t>
      </w:r>
      <w:r w:rsidRPr="00F23692">
        <w:rPr>
          <w:rFonts w:asciiTheme="minorHAnsi" w:eastAsia="Calibri" w:hAnsiTheme="minorHAnsi" w:cstheme="minorHAnsi" w:hint="eastAsia"/>
        </w:rPr>
        <w:t>ů</w:t>
      </w:r>
      <w:r w:rsidRPr="00F23692">
        <w:rPr>
          <w:rFonts w:asciiTheme="minorHAnsi" w:eastAsia="Calibri" w:hAnsiTheme="minorHAnsi" w:cstheme="minorHAnsi"/>
        </w:rPr>
        <w:t>,</w:t>
      </w:r>
    </w:p>
    <w:p w14:paraId="0C264A0B" w14:textId="2284D5C3" w:rsidR="00B4774C" w:rsidRPr="00F23692" w:rsidRDefault="00B4774C" w:rsidP="002F5622">
      <w:pPr>
        <w:pStyle w:val="Styl1"/>
        <w:numPr>
          <w:ilvl w:val="1"/>
          <w:numId w:val="24"/>
        </w:numPr>
        <w:tabs>
          <w:tab w:val="clear" w:pos="1531"/>
          <w:tab w:val="clear" w:pos="1702"/>
          <w:tab w:val="num" w:pos="1418"/>
        </w:tabs>
        <w:spacing w:before="0"/>
        <w:ind w:left="1560" w:hanging="426"/>
        <w:rPr>
          <w:rFonts w:asciiTheme="minorHAnsi" w:eastAsia="Calibri" w:hAnsiTheme="minorHAnsi" w:cstheme="minorHAnsi"/>
        </w:rPr>
      </w:pPr>
      <w:r w:rsidRPr="00F23692">
        <w:rPr>
          <w:rFonts w:asciiTheme="minorHAnsi" w:eastAsia="Calibri" w:hAnsiTheme="minorHAnsi" w:cstheme="minorHAnsi"/>
        </w:rPr>
        <w:t>vyjád</w:t>
      </w:r>
      <w:r w:rsidRPr="00F23692">
        <w:rPr>
          <w:rFonts w:asciiTheme="minorHAnsi" w:eastAsia="Calibri" w:hAnsiTheme="minorHAnsi" w:cstheme="minorHAnsi" w:hint="eastAsia"/>
        </w:rPr>
        <w:t>ř</w:t>
      </w:r>
      <w:r w:rsidRPr="00F23692">
        <w:rPr>
          <w:rFonts w:asciiTheme="minorHAnsi" w:eastAsia="Calibri" w:hAnsiTheme="minorHAnsi" w:cstheme="minorHAnsi"/>
        </w:rPr>
        <w:t>ení k požadavk</w:t>
      </w:r>
      <w:r w:rsidRPr="00F23692">
        <w:rPr>
          <w:rFonts w:asciiTheme="minorHAnsi" w:eastAsia="Calibri" w:hAnsiTheme="minorHAnsi" w:cstheme="minorHAnsi" w:hint="eastAsia"/>
        </w:rPr>
        <w:t>ů</w:t>
      </w:r>
      <w:r w:rsidRPr="00F23692">
        <w:rPr>
          <w:rFonts w:asciiTheme="minorHAnsi" w:eastAsia="Calibri" w:hAnsiTheme="minorHAnsi" w:cstheme="minorHAnsi"/>
        </w:rPr>
        <w:t>m zhotovitele na v</w:t>
      </w:r>
      <w:r w:rsidRPr="00F23692">
        <w:rPr>
          <w:rFonts w:asciiTheme="minorHAnsi" w:eastAsia="Calibri" w:hAnsiTheme="minorHAnsi" w:cstheme="minorHAnsi" w:hint="eastAsia"/>
        </w:rPr>
        <w:t>ě</w:t>
      </w:r>
      <w:r w:rsidRPr="00F23692">
        <w:rPr>
          <w:rFonts w:asciiTheme="minorHAnsi" w:eastAsia="Calibri" w:hAnsiTheme="minorHAnsi" w:cstheme="minorHAnsi"/>
        </w:rPr>
        <w:t>tší množství výrobk</w:t>
      </w:r>
      <w:r w:rsidRPr="00F23692">
        <w:rPr>
          <w:rFonts w:asciiTheme="minorHAnsi" w:eastAsia="Calibri" w:hAnsiTheme="minorHAnsi" w:cstheme="minorHAnsi" w:hint="eastAsia"/>
        </w:rPr>
        <w:t>ů</w:t>
      </w:r>
      <w:r w:rsidRPr="00F23692">
        <w:rPr>
          <w:rFonts w:asciiTheme="minorHAnsi" w:eastAsia="Calibri" w:hAnsiTheme="minorHAnsi" w:cstheme="minorHAnsi"/>
        </w:rPr>
        <w:t xml:space="preserve"> a výkon</w:t>
      </w:r>
      <w:r w:rsidRPr="00F23692">
        <w:rPr>
          <w:rFonts w:asciiTheme="minorHAnsi" w:eastAsia="Calibri" w:hAnsiTheme="minorHAnsi" w:cstheme="minorHAnsi" w:hint="eastAsia"/>
        </w:rPr>
        <w:t>ů</w:t>
      </w:r>
      <w:r w:rsidRPr="00F23692">
        <w:rPr>
          <w:rFonts w:asciiTheme="minorHAnsi" w:eastAsia="Calibri" w:hAnsiTheme="minorHAnsi" w:cstheme="minorHAnsi"/>
        </w:rPr>
        <w:t xml:space="preserve"> oproti zadávací dokumentaci,</w:t>
      </w:r>
    </w:p>
    <w:p w14:paraId="33F33AA6" w14:textId="3AD4A26B" w:rsidR="00B4774C" w:rsidRPr="00F23692" w:rsidRDefault="00B4774C" w:rsidP="002F5622">
      <w:pPr>
        <w:pStyle w:val="Styl1"/>
        <w:numPr>
          <w:ilvl w:val="1"/>
          <w:numId w:val="24"/>
        </w:numPr>
        <w:tabs>
          <w:tab w:val="clear" w:pos="1531"/>
          <w:tab w:val="clear" w:pos="1702"/>
          <w:tab w:val="num" w:pos="1418"/>
        </w:tabs>
        <w:spacing w:before="0"/>
        <w:ind w:left="1560" w:hanging="426"/>
        <w:rPr>
          <w:rFonts w:asciiTheme="minorHAnsi" w:eastAsia="Calibri" w:hAnsiTheme="minorHAnsi" w:cstheme="minorHAnsi"/>
        </w:rPr>
      </w:pPr>
      <w:r w:rsidRPr="00F23692">
        <w:rPr>
          <w:rFonts w:asciiTheme="minorHAnsi" w:eastAsia="Calibri" w:hAnsiTheme="minorHAnsi" w:cstheme="minorHAnsi"/>
        </w:rPr>
        <w:t>ú</w:t>
      </w:r>
      <w:r w:rsidRPr="00F23692">
        <w:rPr>
          <w:rFonts w:asciiTheme="minorHAnsi" w:eastAsia="Calibri" w:hAnsiTheme="minorHAnsi" w:cstheme="minorHAnsi" w:hint="eastAsia"/>
        </w:rPr>
        <w:t>č</w:t>
      </w:r>
      <w:r w:rsidRPr="00F23692">
        <w:rPr>
          <w:rFonts w:asciiTheme="minorHAnsi" w:eastAsia="Calibri" w:hAnsiTheme="minorHAnsi" w:cstheme="minorHAnsi"/>
        </w:rPr>
        <w:t xml:space="preserve">ast na </w:t>
      </w:r>
      <w:r w:rsidRPr="00F23692">
        <w:rPr>
          <w:rFonts w:asciiTheme="minorHAnsi" w:eastAsia="Calibri" w:hAnsiTheme="minorHAnsi" w:cstheme="minorHAnsi" w:hint="eastAsia"/>
        </w:rPr>
        <w:t>ří</w:t>
      </w:r>
      <w:r w:rsidRPr="00F23692">
        <w:rPr>
          <w:rFonts w:asciiTheme="minorHAnsi" w:eastAsia="Calibri" w:hAnsiTheme="minorHAnsi" w:cstheme="minorHAnsi"/>
        </w:rPr>
        <w:t>zení o p</w:t>
      </w:r>
      <w:r w:rsidRPr="00F23692">
        <w:rPr>
          <w:rFonts w:asciiTheme="minorHAnsi" w:eastAsia="Calibri" w:hAnsiTheme="minorHAnsi" w:cstheme="minorHAnsi" w:hint="eastAsia"/>
        </w:rPr>
        <w:t>ř</w:t>
      </w:r>
      <w:r w:rsidRPr="00F23692">
        <w:rPr>
          <w:rFonts w:asciiTheme="minorHAnsi" w:eastAsia="Calibri" w:hAnsiTheme="minorHAnsi" w:cstheme="minorHAnsi"/>
        </w:rPr>
        <w:t>edání a p</w:t>
      </w:r>
      <w:r w:rsidRPr="00F23692">
        <w:rPr>
          <w:rFonts w:asciiTheme="minorHAnsi" w:eastAsia="Calibri" w:hAnsiTheme="minorHAnsi" w:cstheme="minorHAnsi" w:hint="eastAsia"/>
        </w:rPr>
        <w:t>ř</w:t>
      </w:r>
      <w:r w:rsidRPr="00F23692">
        <w:rPr>
          <w:rFonts w:asciiTheme="minorHAnsi" w:eastAsia="Calibri" w:hAnsiTheme="minorHAnsi" w:cstheme="minorHAnsi"/>
        </w:rPr>
        <w:t xml:space="preserve">evzetí stavby nebo její </w:t>
      </w:r>
      <w:r w:rsidRPr="00F23692">
        <w:rPr>
          <w:rFonts w:asciiTheme="minorHAnsi" w:eastAsia="Calibri" w:hAnsiTheme="minorHAnsi" w:cstheme="minorHAnsi" w:hint="eastAsia"/>
        </w:rPr>
        <w:t>čá</w:t>
      </w:r>
      <w:r w:rsidRPr="00F23692">
        <w:rPr>
          <w:rFonts w:asciiTheme="minorHAnsi" w:eastAsia="Calibri" w:hAnsiTheme="minorHAnsi" w:cstheme="minorHAnsi"/>
        </w:rPr>
        <w:t>sti,</w:t>
      </w:r>
    </w:p>
    <w:p w14:paraId="151DC40E" w14:textId="4F74DDA5" w:rsidR="00B4774C" w:rsidRPr="00F23692" w:rsidRDefault="00B4774C" w:rsidP="002F5622">
      <w:pPr>
        <w:pStyle w:val="Styl1"/>
        <w:numPr>
          <w:ilvl w:val="1"/>
          <w:numId w:val="24"/>
        </w:numPr>
        <w:tabs>
          <w:tab w:val="clear" w:pos="1531"/>
          <w:tab w:val="clear" w:pos="1702"/>
          <w:tab w:val="num" w:pos="1418"/>
        </w:tabs>
        <w:spacing w:before="0"/>
        <w:ind w:left="1560" w:hanging="426"/>
        <w:rPr>
          <w:rFonts w:asciiTheme="minorHAnsi" w:eastAsia="Calibri" w:hAnsiTheme="minorHAnsi" w:cstheme="minorHAnsi"/>
        </w:rPr>
      </w:pPr>
      <w:r w:rsidRPr="00F23692">
        <w:rPr>
          <w:rFonts w:asciiTheme="minorHAnsi" w:eastAsia="Calibri" w:hAnsiTheme="minorHAnsi" w:cstheme="minorHAnsi"/>
        </w:rPr>
        <w:t>ú</w:t>
      </w:r>
      <w:r w:rsidRPr="00F23692">
        <w:rPr>
          <w:rFonts w:asciiTheme="minorHAnsi" w:eastAsia="Calibri" w:hAnsiTheme="minorHAnsi" w:cstheme="minorHAnsi" w:hint="eastAsia"/>
        </w:rPr>
        <w:t>č</w:t>
      </w:r>
      <w:r w:rsidRPr="00F23692">
        <w:rPr>
          <w:rFonts w:asciiTheme="minorHAnsi" w:eastAsia="Calibri" w:hAnsiTheme="minorHAnsi" w:cstheme="minorHAnsi"/>
        </w:rPr>
        <w:t>ast na kolauda</w:t>
      </w:r>
      <w:r w:rsidRPr="00F23692">
        <w:rPr>
          <w:rFonts w:asciiTheme="minorHAnsi" w:eastAsia="Calibri" w:hAnsiTheme="minorHAnsi" w:cstheme="minorHAnsi" w:hint="eastAsia"/>
        </w:rPr>
        <w:t>č</w:t>
      </w:r>
      <w:r w:rsidRPr="00F23692">
        <w:rPr>
          <w:rFonts w:asciiTheme="minorHAnsi" w:eastAsia="Calibri" w:hAnsiTheme="minorHAnsi" w:cstheme="minorHAnsi"/>
        </w:rPr>
        <w:t xml:space="preserve">ním </w:t>
      </w:r>
      <w:r w:rsidRPr="00F23692">
        <w:rPr>
          <w:rFonts w:asciiTheme="minorHAnsi" w:eastAsia="Calibri" w:hAnsiTheme="minorHAnsi" w:cstheme="minorHAnsi" w:hint="eastAsia"/>
        </w:rPr>
        <w:t>ří</w:t>
      </w:r>
      <w:r w:rsidRPr="00F23692">
        <w:rPr>
          <w:rFonts w:asciiTheme="minorHAnsi" w:eastAsia="Calibri" w:hAnsiTheme="minorHAnsi" w:cstheme="minorHAnsi"/>
        </w:rPr>
        <w:t>zení (na p</w:t>
      </w:r>
      <w:r w:rsidRPr="00F23692">
        <w:rPr>
          <w:rFonts w:asciiTheme="minorHAnsi" w:eastAsia="Calibri" w:hAnsiTheme="minorHAnsi" w:cstheme="minorHAnsi" w:hint="eastAsia"/>
        </w:rPr>
        <w:t>ř</w:t>
      </w:r>
      <w:r w:rsidRPr="00F23692">
        <w:rPr>
          <w:rFonts w:asciiTheme="minorHAnsi" w:eastAsia="Calibri" w:hAnsiTheme="minorHAnsi" w:cstheme="minorHAnsi"/>
        </w:rPr>
        <w:t>izvání stavebním ú</w:t>
      </w:r>
      <w:r w:rsidRPr="00F23692">
        <w:rPr>
          <w:rFonts w:asciiTheme="minorHAnsi" w:eastAsia="Calibri" w:hAnsiTheme="minorHAnsi" w:cstheme="minorHAnsi" w:hint="eastAsia"/>
        </w:rPr>
        <w:t>ř</w:t>
      </w:r>
      <w:r w:rsidRPr="00F23692">
        <w:rPr>
          <w:rFonts w:asciiTheme="minorHAnsi" w:eastAsia="Calibri" w:hAnsiTheme="minorHAnsi" w:cstheme="minorHAnsi"/>
        </w:rPr>
        <w:t>adem, investorem, správcem stavby),</w:t>
      </w:r>
    </w:p>
    <w:p w14:paraId="31F70715" w14:textId="481CB3FA" w:rsidR="00B4774C" w:rsidRPr="00F23692" w:rsidRDefault="00B4774C" w:rsidP="002F5622">
      <w:pPr>
        <w:pStyle w:val="Styl1"/>
        <w:numPr>
          <w:ilvl w:val="1"/>
          <w:numId w:val="24"/>
        </w:numPr>
        <w:tabs>
          <w:tab w:val="clear" w:pos="1531"/>
          <w:tab w:val="clear" w:pos="1702"/>
          <w:tab w:val="num" w:pos="1418"/>
        </w:tabs>
        <w:spacing w:before="0"/>
        <w:ind w:left="1560" w:hanging="426"/>
        <w:rPr>
          <w:rFonts w:asciiTheme="minorHAnsi" w:eastAsia="Calibri" w:hAnsiTheme="minorHAnsi" w:cstheme="minorHAnsi"/>
        </w:rPr>
      </w:pPr>
      <w:r w:rsidRPr="00F23692">
        <w:rPr>
          <w:rFonts w:asciiTheme="minorHAnsi" w:eastAsia="Calibri" w:hAnsiTheme="minorHAnsi" w:cstheme="minorHAnsi"/>
        </w:rPr>
        <w:t>provád</w:t>
      </w:r>
      <w:r w:rsidRPr="00F23692">
        <w:rPr>
          <w:rFonts w:asciiTheme="minorHAnsi" w:eastAsia="Calibri" w:hAnsiTheme="minorHAnsi" w:cstheme="minorHAnsi" w:hint="eastAsia"/>
        </w:rPr>
        <w:t>ě</w:t>
      </w:r>
      <w:r w:rsidRPr="00F23692">
        <w:rPr>
          <w:rFonts w:asciiTheme="minorHAnsi" w:eastAsia="Calibri" w:hAnsiTheme="minorHAnsi" w:cstheme="minorHAnsi"/>
        </w:rPr>
        <w:t>ní zápis</w:t>
      </w:r>
      <w:r w:rsidRPr="00F23692">
        <w:rPr>
          <w:rFonts w:asciiTheme="minorHAnsi" w:eastAsia="Calibri" w:hAnsiTheme="minorHAnsi" w:cstheme="minorHAnsi" w:hint="eastAsia"/>
        </w:rPr>
        <w:t>ů</w:t>
      </w:r>
      <w:r w:rsidRPr="00F23692">
        <w:rPr>
          <w:rFonts w:asciiTheme="minorHAnsi" w:eastAsia="Calibri" w:hAnsiTheme="minorHAnsi" w:cstheme="minorHAnsi"/>
        </w:rPr>
        <w:t xml:space="preserve"> do stavebního deníku o své ú</w:t>
      </w:r>
      <w:r w:rsidRPr="00F23692">
        <w:rPr>
          <w:rFonts w:asciiTheme="minorHAnsi" w:eastAsia="Calibri" w:hAnsiTheme="minorHAnsi" w:cstheme="minorHAnsi" w:hint="eastAsia"/>
        </w:rPr>
        <w:t>č</w:t>
      </w:r>
      <w:r w:rsidRPr="00F23692">
        <w:rPr>
          <w:rFonts w:asciiTheme="minorHAnsi" w:eastAsia="Calibri" w:hAnsiTheme="minorHAnsi" w:cstheme="minorHAnsi"/>
        </w:rPr>
        <w:t>asti na stavb</w:t>
      </w:r>
      <w:r w:rsidRPr="00F23692">
        <w:rPr>
          <w:rFonts w:asciiTheme="minorHAnsi" w:eastAsia="Calibri" w:hAnsiTheme="minorHAnsi" w:cstheme="minorHAnsi" w:hint="eastAsia"/>
        </w:rPr>
        <w:t>ě</w:t>
      </w:r>
      <w:r w:rsidRPr="00F23692">
        <w:rPr>
          <w:rFonts w:asciiTheme="minorHAnsi" w:eastAsia="Calibri" w:hAnsiTheme="minorHAnsi" w:cstheme="minorHAnsi"/>
        </w:rPr>
        <w:t>, o zjišt</w:t>
      </w:r>
      <w:r w:rsidRPr="00F23692">
        <w:rPr>
          <w:rFonts w:asciiTheme="minorHAnsi" w:eastAsia="Calibri" w:hAnsiTheme="minorHAnsi" w:cstheme="minorHAnsi" w:hint="eastAsia"/>
        </w:rPr>
        <w:t>ě</w:t>
      </w:r>
      <w:r w:rsidRPr="00F23692">
        <w:rPr>
          <w:rFonts w:asciiTheme="minorHAnsi" w:eastAsia="Calibri" w:hAnsiTheme="minorHAnsi" w:cstheme="minorHAnsi"/>
        </w:rPr>
        <w:t>ných skute</w:t>
      </w:r>
      <w:r w:rsidRPr="00F23692">
        <w:rPr>
          <w:rFonts w:asciiTheme="minorHAnsi" w:eastAsia="Calibri" w:hAnsiTheme="minorHAnsi" w:cstheme="minorHAnsi" w:hint="eastAsia"/>
        </w:rPr>
        <w:t>č</w:t>
      </w:r>
      <w:r w:rsidRPr="00F23692">
        <w:rPr>
          <w:rFonts w:asciiTheme="minorHAnsi" w:eastAsia="Calibri" w:hAnsiTheme="minorHAnsi" w:cstheme="minorHAnsi"/>
        </w:rPr>
        <w:t>nostech p</w:t>
      </w:r>
      <w:r w:rsidRPr="00F23692">
        <w:rPr>
          <w:rFonts w:asciiTheme="minorHAnsi" w:eastAsia="Calibri" w:hAnsiTheme="minorHAnsi" w:cstheme="minorHAnsi" w:hint="eastAsia"/>
        </w:rPr>
        <w:t>ř</w:t>
      </w:r>
      <w:r w:rsidRPr="00F23692">
        <w:rPr>
          <w:rFonts w:asciiTheme="minorHAnsi" w:eastAsia="Calibri" w:hAnsiTheme="minorHAnsi" w:cstheme="minorHAnsi"/>
        </w:rPr>
        <w:t>i kontrole, o návrzích na opat</w:t>
      </w:r>
      <w:r w:rsidRPr="00F23692">
        <w:rPr>
          <w:rFonts w:asciiTheme="minorHAnsi" w:eastAsia="Calibri" w:hAnsiTheme="minorHAnsi" w:cstheme="minorHAnsi" w:hint="eastAsia"/>
        </w:rPr>
        <w:t>ř</w:t>
      </w:r>
      <w:r w:rsidRPr="00F23692">
        <w:rPr>
          <w:rFonts w:asciiTheme="minorHAnsi" w:eastAsia="Calibri" w:hAnsiTheme="minorHAnsi" w:cstheme="minorHAnsi"/>
        </w:rPr>
        <w:t>ení a o svých doporu</w:t>
      </w:r>
      <w:r w:rsidRPr="00F23692">
        <w:rPr>
          <w:rFonts w:asciiTheme="minorHAnsi" w:eastAsia="Calibri" w:hAnsiTheme="minorHAnsi" w:cstheme="minorHAnsi" w:hint="eastAsia"/>
        </w:rPr>
        <w:t>č</w:t>
      </w:r>
      <w:r w:rsidRPr="00F23692">
        <w:rPr>
          <w:rFonts w:asciiTheme="minorHAnsi" w:eastAsia="Calibri" w:hAnsiTheme="minorHAnsi" w:cstheme="minorHAnsi"/>
        </w:rPr>
        <w:t>eních,</w:t>
      </w:r>
    </w:p>
    <w:p w14:paraId="6CD77ABB" w14:textId="6514DC8C" w:rsidR="00B4774C" w:rsidRPr="00F23692" w:rsidRDefault="00B4774C" w:rsidP="002F5622">
      <w:pPr>
        <w:pStyle w:val="Styl1"/>
        <w:numPr>
          <w:ilvl w:val="1"/>
          <w:numId w:val="24"/>
        </w:numPr>
        <w:tabs>
          <w:tab w:val="clear" w:pos="1531"/>
          <w:tab w:val="clear" w:pos="1702"/>
          <w:tab w:val="num" w:pos="1418"/>
        </w:tabs>
        <w:spacing w:before="0"/>
        <w:ind w:left="1560" w:hanging="426"/>
        <w:rPr>
          <w:rFonts w:asciiTheme="minorHAnsi" w:eastAsia="Calibri" w:hAnsiTheme="minorHAnsi" w:cstheme="minorHAnsi"/>
        </w:rPr>
      </w:pPr>
      <w:r w:rsidRPr="00F23692">
        <w:rPr>
          <w:rFonts w:asciiTheme="minorHAnsi" w:eastAsia="Calibri" w:hAnsiTheme="minorHAnsi" w:cstheme="minorHAnsi"/>
        </w:rPr>
        <w:t>na vyžádání objednatele ú</w:t>
      </w:r>
      <w:r w:rsidRPr="00F23692">
        <w:rPr>
          <w:rFonts w:asciiTheme="minorHAnsi" w:eastAsia="Calibri" w:hAnsiTheme="minorHAnsi" w:cstheme="minorHAnsi" w:hint="eastAsia"/>
        </w:rPr>
        <w:t>č</w:t>
      </w:r>
      <w:r w:rsidRPr="00F23692">
        <w:rPr>
          <w:rFonts w:asciiTheme="minorHAnsi" w:eastAsia="Calibri" w:hAnsiTheme="minorHAnsi" w:cstheme="minorHAnsi"/>
        </w:rPr>
        <w:t>ast na jednáních se zhotovitelem stavby a p</w:t>
      </w:r>
      <w:r w:rsidRPr="00F23692">
        <w:rPr>
          <w:rFonts w:asciiTheme="minorHAnsi" w:eastAsia="Calibri" w:hAnsiTheme="minorHAnsi" w:cstheme="minorHAnsi" w:hint="eastAsia"/>
        </w:rPr>
        <w:t>ří</w:t>
      </w:r>
      <w:r w:rsidRPr="00F23692">
        <w:rPr>
          <w:rFonts w:asciiTheme="minorHAnsi" w:eastAsia="Calibri" w:hAnsiTheme="minorHAnsi" w:cstheme="minorHAnsi"/>
        </w:rPr>
        <w:t>slušnými orgány státní správy,</w:t>
      </w:r>
    </w:p>
    <w:p w14:paraId="218C4A6D" w14:textId="7C3283E3" w:rsidR="00B4774C" w:rsidRPr="00F23692" w:rsidRDefault="00B4774C" w:rsidP="002F5622">
      <w:pPr>
        <w:pStyle w:val="Styl1"/>
        <w:numPr>
          <w:ilvl w:val="1"/>
          <w:numId w:val="24"/>
        </w:numPr>
        <w:tabs>
          <w:tab w:val="clear" w:pos="1531"/>
          <w:tab w:val="clear" w:pos="1702"/>
          <w:tab w:val="num" w:pos="1418"/>
        </w:tabs>
        <w:spacing w:before="0"/>
        <w:ind w:left="1560" w:hanging="426"/>
        <w:rPr>
          <w:rFonts w:asciiTheme="minorHAnsi" w:eastAsia="Calibri" w:hAnsiTheme="minorHAnsi" w:cstheme="minorHAnsi"/>
        </w:rPr>
      </w:pPr>
      <w:r w:rsidRPr="00F23692">
        <w:rPr>
          <w:rFonts w:asciiTheme="minorHAnsi" w:eastAsia="Calibri" w:hAnsiTheme="minorHAnsi" w:cstheme="minorHAnsi"/>
        </w:rPr>
        <w:t>posuzováni a p</w:t>
      </w:r>
      <w:r w:rsidRPr="00F23692">
        <w:rPr>
          <w:rFonts w:asciiTheme="minorHAnsi" w:eastAsia="Calibri" w:hAnsiTheme="minorHAnsi" w:cstheme="minorHAnsi" w:hint="eastAsia"/>
        </w:rPr>
        <w:t>ř</w:t>
      </w:r>
      <w:r w:rsidRPr="00F23692">
        <w:rPr>
          <w:rFonts w:asciiTheme="minorHAnsi" w:eastAsia="Calibri" w:hAnsiTheme="minorHAnsi" w:cstheme="minorHAnsi"/>
        </w:rPr>
        <w:t>ipomínkování zm</w:t>
      </w:r>
      <w:r w:rsidRPr="00F23692">
        <w:rPr>
          <w:rFonts w:asciiTheme="minorHAnsi" w:eastAsia="Calibri" w:hAnsiTheme="minorHAnsi" w:cstheme="minorHAnsi" w:hint="eastAsia"/>
        </w:rPr>
        <w:t>ě</w:t>
      </w:r>
      <w:r w:rsidRPr="00F23692">
        <w:rPr>
          <w:rFonts w:asciiTheme="minorHAnsi" w:eastAsia="Calibri" w:hAnsiTheme="minorHAnsi" w:cstheme="minorHAnsi"/>
        </w:rPr>
        <w:t>nových list</w:t>
      </w:r>
      <w:r w:rsidRPr="00F23692">
        <w:rPr>
          <w:rFonts w:asciiTheme="minorHAnsi" w:eastAsia="Calibri" w:hAnsiTheme="minorHAnsi" w:cstheme="minorHAnsi" w:hint="eastAsia"/>
        </w:rPr>
        <w:t>ů</w:t>
      </w:r>
      <w:r w:rsidRPr="00F23692">
        <w:rPr>
          <w:rFonts w:asciiTheme="minorHAnsi" w:eastAsia="Calibri" w:hAnsiTheme="minorHAnsi" w:cstheme="minorHAnsi"/>
        </w:rPr>
        <w:t xml:space="preserve"> navrhovaných zhotovitelem stavby.</w:t>
      </w:r>
    </w:p>
    <w:p w14:paraId="6DAE2FFA" w14:textId="31511A3E" w:rsidR="009946F4" w:rsidRPr="009946F4" w:rsidRDefault="009946F4" w:rsidP="009946F4">
      <w:pPr>
        <w:pStyle w:val="Styl1"/>
        <w:rPr>
          <w:rFonts w:asciiTheme="minorHAnsi" w:eastAsia="Calibri" w:hAnsiTheme="minorHAnsi" w:cstheme="minorHAnsi"/>
        </w:rPr>
      </w:pPr>
      <w:r>
        <w:rPr>
          <w:rFonts w:eastAsia="Calibri"/>
        </w:rPr>
        <w:lastRenderedPageBreak/>
        <w:t>Předmět veřejné zakázky je specifikován touto zadávací dokumentací, zejména</w:t>
      </w:r>
      <w:r w:rsidR="002F5622">
        <w:rPr>
          <w:rFonts w:eastAsia="Calibri"/>
        </w:rPr>
        <w:t xml:space="preserve"> pak </w:t>
      </w:r>
      <w:r>
        <w:rPr>
          <w:rFonts w:eastAsia="Calibri"/>
        </w:rPr>
        <w:t>Návrh</w:t>
      </w:r>
      <w:r w:rsidR="002F5622">
        <w:rPr>
          <w:rFonts w:eastAsia="Calibri"/>
        </w:rPr>
        <w:t>em</w:t>
      </w:r>
      <w:r>
        <w:rPr>
          <w:rFonts w:eastAsia="Calibri"/>
        </w:rPr>
        <w:t xml:space="preserve"> smlouvy o dílo. Předmět veřejné zakázky bude plněn zejména na základě a v souladu s </w:t>
      </w:r>
      <w:r w:rsidRPr="009946F4">
        <w:rPr>
          <w:rFonts w:asciiTheme="minorHAnsi" w:eastAsia="Calibri" w:hAnsiTheme="minorHAnsi" w:cstheme="minorHAnsi"/>
        </w:rPr>
        <w:t>následujícími podklady:</w:t>
      </w:r>
    </w:p>
    <w:p w14:paraId="102DB3EF" w14:textId="5A84D800" w:rsidR="009946F4" w:rsidRPr="002B383F" w:rsidRDefault="009946F4" w:rsidP="002F5622">
      <w:pPr>
        <w:pStyle w:val="Odstavecseseznamem"/>
        <w:numPr>
          <w:ilvl w:val="0"/>
          <w:numId w:val="21"/>
        </w:numPr>
        <w:ind w:left="851" w:hanging="284"/>
        <w:jc w:val="both"/>
        <w:rPr>
          <w:rFonts w:asciiTheme="minorHAnsi" w:hAnsiTheme="minorHAnsi" w:cstheme="minorHAnsi"/>
          <w:strike/>
          <w:color w:val="FF0000"/>
          <w:sz w:val="22"/>
          <w:szCs w:val="22"/>
          <w:highlight w:val="yellow"/>
        </w:rPr>
      </w:pPr>
      <w:r w:rsidRPr="002B383F">
        <w:rPr>
          <w:rFonts w:asciiTheme="minorHAnsi" w:hAnsiTheme="minorHAnsi" w:cstheme="minorHAnsi"/>
          <w:strike/>
          <w:color w:val="FF0000"/>
          <w:sz w:val="22"/>
          <w:szCs w:val="22"/>
          <w:highlight w:val="yellow"/>
        </w:rPr>
        <w:t xml:space="preserve">situace </w:t>
      </w:r>
      <w:r w:rsidR="00C06C6C" w:rsidRPr="002B383F">
        <w:rPr>
          <w:rFonts w:asciiTheme="minorHAnsi" w:hAnsiTheme="minorHAnsi" w:cstheme="minorHAnsi"/>
          <w:strike/>
          <w:color w:val="FF0000"/>
          <w:sz w:val="22"/>
          <w:szCs w:val="22"/>
          <w:highlight w:val="yellow"/>
        </w:rPr>
        <w:t>– dotčené území</w:t>
      </w:r>
      <w:r w:rsidRPr="002B383F">
        <w:rPr>
          <w:rFonts w:asciiTheme="minorHAnsi" w:hAnsiTheme="minorHAnsi" w:cstheme="minorHAnsi"/>
          <w:strike/>
          <w:color w:val="FF0000"/>
          <w:sz w:val="22"/>
          <w:szCs w:val="22"/>
          <w:highlight w:val="yellow"/>
        </w:rPr>
        <w:t xml:space="preserve"> v elektronické podobě,</w:t>
      </w:r>
    </w:p>
    <w:p w14:paraId="445C8B4D" w14:textId="0F4B3FEB" w:rsidR="009946F4" w:rsidRPr="00605880" w:rsidRDefault="00605880" w:rsidP="002F5622">
      <w:pPr>
        <w:pStyle w:val="Odstavecseseznamem"/>
        <w:numPr>
          <w:ilvl w:val="0"/>
          <w:numId w:val="21"/>
        </w:numPr>
        <w:ind w:left="851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  <w:highlight w:val="yellow"/>
        </w:rPr>
      </w:pPr>
      <w:r w:rsidRPr="00605880">
        <w:rPr>
          <w:rFonts w:asciiTheme="minorHAnsi" w:hAnsiTheme="minorHAnsi" w:cstheme="minorHAnsi"/>
          <w:color w:val="000000" w:themeColor="text1"/>
          <w:sz w:val="22"/>
          <w:szCs w:val="22"/>
          <w:highlight w:val="yellow"/>
        </w:rPr>
        <w:t xml:space="preserve">dotčené území a </w:t>
      </w:r>
      <w:r w:rsidR="00C06C6C" w:rsidRPr="00605880">
        <w:rPr>
          <w:rFonts w:asciiTheme="minorHAnsi" w:hAnsiTheme="minorHAnsi" w:cstheme="minorHAnsi"/>
          <w:color w:val="000000" w:themeColor="text1"/>
          <w:sz w:val="22"/>
          <w:szCs w:val="22"/>
          <w:highlight w:val="yellow"/>
        </w:rPr>
        <w:t>orientační trasa</w:t>
      </w:r>
      <w:r w:rsidR="009946F4" w:rsidRPr="00605880">
        <w:rPr>
          <w:rFonts w:asciiTheme="minorHAnsi" w:hAnsiTheme="minorHAnsi" w:cstheme="minorHAnsi"/>
          <w:color w:val="000000" w:themeColor="text1"/>
          <w:sz w:val="22"/>
          <w:szCs w:val="22"/>
          <w:highlight w:val="yellow"/>
        </w:rPr>
        <w:t xml:space="preserve"> teplovodu v elektronické podobě,</w:t>
      </w:r>
    </w:p>
    <w:p w14:paraId="2D58DAA5" w14:textId="7A2DC7FB" w:rsidR="009946F4" w:rsidRPr="00D346DD" w:rsidRDefault="009946F4" w:rsidP="002F5622">
      <w:pPr>
        <w:pStyle w:val="Odstavecseseznamem"/>
        <w:numPr>
          <w:ilvl w:val="0"/>
          <w:numId w:val="21"/>
        </w:numPr>
        <w:ind w:left="851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D346DD">
        <w:rPr>
          <w:rFonts w:asciiTheme="minorHAnsi" w:hAnsiTheme="minorHAnsi" w:cstheme="minorHAnsi"/>
          <w:color w:val="000000" w:themeColor="text1"/>
          <w:sz w:val="22"/>
          <w:szCs w:val="22"/>
        </w:rPr>
        <w:t>výškopis území v elektronické podobě,</w:t>
      </w:r>
    </w:p>
    <w:p w14:paraId="44C8C555" w14:textId="33276A06" w:rsidR="009946F4" w:rsidRPr="00C06C6C" w:rsidRDefault="009946F4" w:rsidP="002F5622">
      <w:pPr>
        <w:pStyle w:val="Odstavecseseznamem"/>
        <w:numPr>
          <w:ilvl w:val="0"/>
          <w:numId w:val="21"/>
        </w:numPr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C06C6C">
        <w:rPr>
          <w:rFonts w:asciiTheme="minorHAnsi" w:hAnsiTheme="minorHAnsi" w:cstheme="minorHAnsi"/>
          <w:sz w:val="22"/>
          <w:szCs w:val="22"/>
        </w:rPr>
        <w:t>orientační situace inženýrských síti v elektronické podobě,</w:t>
      </w:r>
    </w:p>
    <w:p w14:paraId="65471C1A" w14:textId="4F8D5058" w:rsidR="009946F4" w:rsidRPr="00C06C6C" w:rsidRDefault="009946F4" w:rsidP="002F5622">
      <w:pPr>
        <w:pStyle w:val="Odstavecseseznamem"/>
        <w:numPr>
          <w:ilvl w:val="0"/>
          <w:numId w:val="21"/>
        </w:numPr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C06C6C">
        <w:rPr>
          <w:rFonts w:asciiTheme="minorHAnsi" w:hAnsiTheme="minorHAnsi" w:cstheme="minorHAnsi"/>
          <w:sz w:val="22"/>
          <w:szCs w:val="22"/>
        </w:rPr>
        <w:t>bilance dodávky tepelné a elektrické energie připojovaných objektů,</w:t>
      </w:r>
    </w:p>
    <w:p w14:paraId="58AB774A" w14:textId="6F5053C8" w:rsidR="009946F4" w:rsidRPr="002B383F" w:rsidRDefault="009946F4" w:rsidP="002F5622">
      <w:pPr>
        <w:pStyle w:val="Odstavecseseznamem"/>
        <w:numPr>
          <w:ilvl w:val="0"/>
          <w:numId w:val="21"/>
        </w:numPr>
        <w:ind w:left="851" w:hanging="284"/>
        <w:jc w:val="both"/>
        <w:rPr>
          <w:rFonts w:asciiTheme="minorHAnsi" w:hAnsiTheme="minorHAnsi" w:cstheme="minorHAnsi"/>
          <w:strike/>
          <w:color w:val="FF0000"/>
          <w:sz w:val="22"/>
          <w:szCs w:val="22"/>
          <w:highlight w:val="yellow"/>
        </w:rPr>
      </w:pPr>
      <w:r w:rsidRPr="00605880">
        <w:rPr>
          <w:rFonts w:asciiTheme="minorHAnsi" w:hAnsiTheme="minorHAnsi" w:cstheme="minorHAnsi"/>
          <w:sz w:val="22"/>
          <w:szCs w:val="22"/>
          <w:highlight w:val="yellow"/>
        </w:rPr>
        <w:t xml:space="preserve">projektová dokumentace budovy </w:t>
      </w:r>
      <w:proofErr w:type="spellStart"/>
      <w:r w:rsidRPr="00605880">
        <w:rPr>
          <w:rFonts w:asciiTheme="minorHAnsi" w:hAnsiTheme="minorHAnsi" w:cstheme="minorHAnsi"/>
          <w:sz w:val="22"/>
          <w:szCs w:val="22"/>
          <w:highlight w:val="yellow"/>
        </w:rPr>
        <w:t>MěU</w:t>
      </w:r>
      <w:proofErr w:type="spellEnd"/>
      <w:r w:rsidRPr="00605880">
        <w:rPr>
          <w:rFonts w:asciiTheme="minorHAnsi" w:hAnsiTheme="minorHAnsi" w:cstheme="minorHAnsi"/>
          <w:sz w:val="22"/>
          <w:szCs w:val="22"/>
          <w:highlight w:val="yellow"/>
        </w:rPr>
        <w:t xml:space="preserve"> </w:t>
      </w:r>
      <w:r w:rsidR="002B383F">
        <w:rPr>
          <w:rFonts w:asciiTheme="minorHAnsi" w:hAnsiTheme="minorHAnsi" w:cstheme="minorHAnsi"/>
          <w:sz w:val="22"/>
          <w:szCs w:val="22"/>
          <w:highlight w:val="yellow"/>
        </w:rPr>
        <w:t xml:space="preserve">a </w:t>
      </w:r>
      <w:r w:rsidR="002B383F" w:rsidRPr="002B383F">
        <w:rPr>
          <w:rFonts w:asciiTheme="minorHAnsi" w:hAnsiTheme="minorHAnsi" w:cstheme="minorHAnsi"/>
          <w:color w:val="FF0000"/>
          <w:sz w:val="22"/>
          <w:szCs w:val="22"/>
          <w:highlight w:val="yellow"/>
        </w:rPr>
        <w:t xml:space="preserve">fotodokumentace </w:t>
      </w:r>
      <w:r w:rsidRPr="002B383F">
        <w:rPr>
          <w:rFonts w:asciiTheme="minorHAnsi" w:hAnsiTheme="minorHAnsi" w:cstheme="minorHAnsi"/>
          <w:color w:val="FF0000"/>
          <w:sz w:val="22"/>
          <w:szCs w:val="22"/>
          <w:highlight w:val="yellow"/>
        </w:rPr>
        <w:t>kotelny K405</w:t>
      </w:r>
      <w:r w:rsidRPr="002B383F">
        <w:rPr>
          <w:rFonts w:asciiTheme="minorHAnsi" w:hAnsiTheme="minorHAnsi" w:cstheme="minorHAnsi"/>
          <w:strike/>
          <w:color w:val="FF0000"/>
          <w:sz w:val="22"/>
          <w:szCs w:val="22"/>
          <w:highlight w:val="yellow"/>
        </w:rPr>
        <w:t xml:space="preserve"> tištěné/elektronické </w:t>
      </w:r>
      <w:r w:rsidRPr="002B383F">
        <w:rPr>
          <w:rFonts w:asciiTheme="minorHAnsi" w:hAnsiTheme="minorHAnsi" w:cstheme="minorHAnsi"/>
          <w:b/>
          <w:bCs/>
          <w:i/>
          <w:iCs/>
          <w:strike/>
          <w:color w:val="FF0000"/>
          <w:sz w:val="22"/>
          <w:szCs w:val="22"/>
          <w:highlight w:val="yellow"/>
        </w:rPr>
        <w:t>podobě</w:t>
      </w:r>
      <w:r w:rsidR="00C06C6C" w:rsidRPr="002B383F">
        <w:rPr>
          <w:rFonts w:asciiTheme="minorHAnsi" w:hAnsiTheme="minorHAnsi" w:cstheme="minorHAnsi"/>
          <w:b/>
          <w:bCs/>
          <w:i/>
          <w:iCs/>
          <w:strike/>
          <w:color w:val="FF0000"/>
          <w:sz w:val="22"/>
          <w:szCs w:val="22"/>
          <w:highlight w:val="yellow"/>
        </w:rPr>
        <w:t xml:space="preserve"> – nutné prověřit a nachystat</w:t>
      </w:r>
      <w:r w:rsidRPr="002B383F">
        <w:rPr>
          <w:rFonts w:asciiTheme="minorHAnsi" w:hAnsiTheme="minorHAnsi" w:cstheme="minorHAnsi"/>
          <w:b/>
          <w:bCs/>
          <w:i/>
          <w:iCs/>
          <w:strike/>
          <w:color w:val="FF0000"/>
          <w:sz w:val="22"/>
          <w:szCs w:val="22"/>
          <w:highlight w:val="yellow"/>
        </w:rPr>
        <w:t>,</w:t>
      </w:r>
    </w:p>
    <w:p w14:paraId="450C32EA" w14:textId="47A4232B" w:rsidR="009946F4" w:rsidRPr="00C06C6C" w:rsidRDefault="009946F4" w:rsidP="002F5622">
      <w:pPr>
        <w:pStyle w:val="Odstavecseseznamem"/>
        <w:numPr>
          <w:ilvl w:val="0"/>
          <w:numId w:val="21"/>
        </w:numPr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C06C6C">
        <w:rPr>
          <w:rFonts w:asciiTheme="minorHAnsi" w:hAnsiTheme="minorHAnsi" w:cstheme="minorHAnsi"/>
          <w:sz w:val="22"/>
          <w:szCs w:val="22"/>
        </w:rPr>
        <w:t>PD kotelny ZŠ Sušilova a stávajícího teplovodu v elektronické podobě.</w:t>
      </w:r>
    </w:p>
    <w:p w14:paraId="53267392" w14:textId="2A0BF5C2" w:rsidR="009946F4" w:rsidRPr="009946F4" w:rsidRDefault="009946F4" w:rsidP="009946F4">
      <w:pPr>
        <w:pStyle w:val="Styl1"/>
        <w:rPr>
          <w:rFonts w:asciiTheme="minorHAnsi" w:eastAsia="Calibri" w:hAnsiTheme="minorHAnsi" w:cstheme="minorHAnsi"/>
        </w:rPr>
      </w:pPr>
      <w:r w:rsidRPr="009946F4">
        <w:rPr>
          <w:rFonts w:asciiTheme="minorHAnsi" w:eastAsia="Calibri" w:hAnsiTheme="minorHAnsi" w:cstheme="minorHAnsi"/>
        </w:rPr>
        <w:t>P</w:t>
      </w:r>
      <w:r w:rsidRPr="009946F4">
        <w:rPr>
          <w:rFonts w:asciiTheme="minorHAnsi" w:eastAsia="Calibri" w:hAnsiTheme="minorHAnsi" w:cstheme="minorHAnsi" w:hint="eastAsia"/>
        </w:rPr>
        <w:t>ř</w:t>
      </w:r>
      <w:r w:rsidRPr="009946F4">
        <w:rPr>
          <w:rFonts w:asciiTheme="minorHAnsi" w:eastAsia="Calibri" w:hAnsiTheme="minorHAnsi" w:cstheme="minorHAnsi"/>
        </w:rPr>
        <w:t>edm</w:t>
      </w:r>
      <w:r w:rsidRPr="009946F4">
        <w:rPr>
          <w:rFonts w:asciiTheme="minorHAnsi" w:eastAsia="Calibri" w:hAnsiTheme="minorHAnsi" w:cstheme="minorHAnsi" w:hint="eastAsia"/>
        </w:rPr>
        <w:t>ě</w:t>
      </w:r>
      <w:r w:rsidRPr="009946F4">
        <w:rPr>
          <w:rFonts w:asciiTheme="minorHAnsi" w:eastAsia="Calibri" w:hAnsiTheme="minorHAnsi" w:cstheme="minorHAnsi"/>
        </w:rPr>
        <w:t>t ve</w:t>
      </w:r>
      <w:r w:rsidRPr="009946F4">
        <w:rPr>
          <w:rFonts w:asciiTheme="minorHAnsi" w:eastAsia="Calibri" w:hAnsiTheme="minorHAnsi" w:cstheme="minorHAnsi" w:hint="eastAsia"/>
        </w:rPr>
        <w:t>ř</w:t>
      </w:r>
      <w:r w:rsidRPr="009946F4">
        <w:rPr>
          <w:rFonts w:asciiTheme="minorHAnsi" w:eastAsia="Calibri" w:hAnsiTheme="minorHAnsi" w:cstheme="minorHAnsi"/>
        </w:rPr>
        <w:t>ejné zakázky bude pln</w:t>
      </w:r>
      <w:r w:rsidRPr="009946F4">
        <w:rPr>
          <w:rFonts w:asciiTheme="minorHAnsi" w:eastAsia="Calibri" w:hAnsiTheme="minorHAnsi" w:cstheme="minorHAnsi" w:hint="eastAsia"/>
        </w:rPr>
        <w:t>ě</w:t>
      </w:r>
      <w:r w:rsidRPr="009946F4">
        <w:rPr>
          <w:rFonts w:asciiTheme="minorHAnsi" w:eastAsia="Calibri" w:hAnsiTheme="minorHAnsi" w:cstheme="minorHAnsi"/>
        </w:rPr>
        <w:t>n na základ</w:t>
      </w:r>
      <w:r w:rsidRPr="009946F4">
        <w:rPr>
          <w:rFonts w:asciiTheme="minorHAnsi" w:eastAsia="Calibri" w:hAnsiTheme="minorHAnsi" w:cstheme="minorHAnsi" w:hint="eastAsia"/>
        </w:rPr>
        <w:t>ě</w:t>
      </w:r>
      <w:r w:rsidRPr="009946F4">
        <w:rPr>
          <w:rFonts w:asciiTheme="minorHAnsi" w:eastAsia="Calibri" w:hAnsiTheme="minorHAnsi" w:cstheme="minorHAnsi"/>
        </w:rPr>
        <w:t xml:space="preserve"> uzav</w:t>
      </w:r>
      <w:r w:rsidRPr="009946F4">
        <w:rPr>
          <w:rFonts w:asciiTheme="minorHAnsi" w:eastAsia="Calibri" w:hAnsiTheme="minorHAnsi" w:cstheme="minorHAnsi" w:hint="eastAsia"/>
        </w:rPr>
        <w:t>ř</w:t>
      </w:r>
      <w:r w:rsidRPr="009946F4">
        <w:rPr>
          <w:rFonts w:asciiTheme="minorHAnsi" w:eastAsia="Calibri" w:hAnsiTheme="minorHAnsi" w:cstheme="minorHAnsi"/>
        </w:rPr>
        <w:t xml:space="preserve">ené smlouvy o </w:t>
      </w:r>
      <w:r w:rsidR="002F5622">
        <w:rPr>
          <w:rFonts w:asciiTheme="minorHAnsi" w:eastAsia="Calibri" w:hAnsiTheme="minorHAnsi" w:cstheme="minorHAnsi"/>
        </w:rPr>
        <w:t>dílo</w:t>
      </w:r>
      <w:r w:rsidRPr="009946F4">
        <w:rPr>
          <w:rFonts w:asciiTheme="minorHAnsi" w:eastAsia="Calibri" w:hAnsiTheme="minorHAnsi" w:cstheme="minorHAnsi"/>
        </w:rPr>
        <w:t xml:space="preserve"> (dále také jen „smlouva“), která bude specifikovat veškeré závazky mezi zadavatelem a dodavatelem. </w:t>
      </w:r>
    </w:p>
    <w:p w14:paraId="0D4C94D2" w14:textId="6FC6FB4A" w:rsidR="00AA74FC" w:rsidRPr="00B4774C" w:rsidRDefault="00AA74FC" w:rsidP="000179FB">
      <w:pPr>
        <w:pStyle w:val="Styl1"/>
        <w:rPr>
          <w:b/>
          <w:highlight w:val="yellow"/>
        </w:rPr>
      </w:pPr>
      <w:r w:rsidRPr="00B4774C">
        <w:rPr>
          <w:highlight w:val="yellow"/>
        </w:rPr>
        <w:t>Místo plnění veřejné zakázky:</w:t>
      </w:r>
      <w:r w:rsidR="000179FB" w:rsidRPr="00B4774C">
        <w:rPr>
          <w:bCs/>
          <w:highlight w:val="yellow"/>
        </w:rPr>
        <w:t xml:space="preserve"> Město Boskovice (kód obce ZUJ: 581372), Jihomoravský kraj (NUTS CZ064)</w:t>
      </w:r>
    </w:p>
    <w:p w14:paraId="544B3A5C" w14:textId="77777777" w:rsidR="00122A85" w:rsidRPr="00EC4C63" w:rsidRDefault="003E50F2">
      <w:pPr>
        <w:pStyle w:val="Styl1"/>
        <w:rPr>
          <w:rFonts w:asciiTheme="minorHAnsi" w:hAnsiTheme="minorHAnsi" w:cstheme="minorHAnsi"/>
          <w:b/>
        </w:rPr>
      </w:pPr>
      <w:r w:rsidRPr="00EC4C63">
        <w:rPr>
          <w:rFonts w:asciiTheme="minorHAnsi" w:hAnsiTheme="minorHAnsi" w:cstheme="minorHAnsi"/>
          <w:b/>
        </w:rPr>
        <w:t>Termín plnění veřejné zakázky</w:t>
      </w:r>
    </w:p>
    <w:p w14:paraId="7A5B1247" w14:textId="7606A8D6" w:rsidR="00B72D82" w:rsidRPr="00B4774C" w:rsidRDefault="00B72D82" w:rsidP="00B72D82">
      <w:pPr>
        <w:pStyle w:val="Styl2"/>
        <w:tabs>
          <w:tab w:val="clear" w:pos="1560"/>
          <w:tab w:val="clear" w:pos="1702"/>
          <w:tab w:val="num" w:pos="1134"/>
        </w:tabs>
        <w:rPr>
          <w:rFonts w:asciiTheme="minorHAnsi" w:hAnsiTheme="minorHAnsi" w:cstheme="minorHAnsi"/>
          <w:highlight w:val="yellow"/>
        </w:rPr>
      </w:pPr>
      <w:r w:rsidRPr="00B4774C">
        <w:rPr>
          <w:rFonts w:asciiTheme="minorHAnsi" w:hAnsiTheme="minorHAnsi" w:cstheme="minorHAnsi"/>
          <w:highlight w:val="yellow"/>
        </w:rPr>
        <w:t xml:space="preserve">Předpokládaný termín zahájení: </w:t>
      </w:r>
      <w:r w:rsidR="00B4774C" w:rsidRPr="00B4774C">
        <w:rPr>
          <w:rFonts w:asciiTheme="minorHAnsi" w:hAnsiTheme="minorHAnsi" w:cstheme="minorHAnsi"/>
          <w:highlight w:val="yellow"/>
        </w:rPr>
        <w:t>říjen</w:t>
      </w:r>
      <w:r w:rsidRPr="00B4774C">
        <w:rPr>
          <w:rFonts w:asciiTheme="minorHAnsi" w:hAnsiTheme="minorHAnsi" w:cstheme="minorHAnsi"/>
          <w:highlight w:val="yellow"/>
        </w:rPr>
        <w:t xml:space="preserve"> 2024.</w:t>
      </w:r>
    </w:p>
    <w:p w14:paraId="2D6D0A1E" w14:textId="50A39C02" w:rsidR="000A60B0" w:rsidRPr="00426E1F" w:rsidRDefault="00B72D82" w:rsidP="000A60B0">
      <w:pPr>
        <w:pStyle w:val="Styl2"/>
        <w:tabs>
          <w:tab w:val="clear" w:pos="1560"/>
          <w:tab w:val="clear" w:pos="1702"/>
          <w:tab w:val="num" w:pos="1134"/>
        </w:tabs>
        <w:ind w:left="1134" w:hanging="708"/>
        <w:rPr>
          <w:rFonts w:asciiTheme="minorHAnsi" w:hAnsiTheme="minorHAnsi" w:cstheme="minorHAnsi"/>
        </w:rPr>
      </w:pPr>
      <w:r w:rsidRPr="00426E1F">
        <w:rPr>
          <w:rFonts w:asciiTheme="minorHAnsi" w:hAnsiTheme="minorHAnsi" w:cstheme="minorHAnsi"/>
        </w:rPr>
        <w:t>Předpokládaný termín dokončení:</w:t>
      </w:r>
      <w:r w:rsidR="00426E1F" w:rsidRPr="00426E1F">
        <w:rPr>
          <w:rFonts w:asciiTheme="minorHAnsi" w:hAnsiTheme="minorHAnsi" w:cstheme="minorHAnsi"/>
        </w:rPr>
        <w:t xml:space="preserve"> podrobnosti viz Návrh smlouvy o dílo.</w:t>
      </w:r>
    </w:p>
    <w:p w14:paraId="68D0CA9F" w14:textId="77777777" w:rsidR="002F5622" w:rsidRDefault="000179FB" w:rsidP="00DD1556">
      <w:pPr>
        <w:pStyle w:val="Styl1"/>
        <w:rPr>
          <w:b/>
        </w:rPr>
      </w:pPr>
      <w:r w:rsidRPr="00A65F57">
        <w:rPr>
          <w:b/>
        </w:rPr>
        <w:t>Klasifikace p</w:t>
      </w:r>
      <w:r w:rsidRPr="00A65F57">
        <w:rPr>
          <w:rFonts w:hint="eastAsia"/>
          <w:b/>
        </w:rPr>
        <w:t>ř</w:t>
      </w:r>
      <w:r w:rsidRPr="00A65F57">
        <w:rPr>
          <w:b/>
        </w:rPr>
        <w:t>edm</w:t>
      </w:r>
      <w:r w:rsidRPr="00A65F57">
        <w:rPr>
          <w:rFonts w:hint="eastAsia"/>
          <w:b/>
        </w:rPr>
        <w:t>ě</w:t>
      </w:r>
      <w:r w:rsidRPr="00A65F57">
        <w:rPr>
          <w:b/>
        </w:rPr>
        <w:t>tu ve</w:t>
      </w:r>
      <w:r w:rsidRPr="00A65F57">
        <w:rPr>
          <w:rFonts w:hint="eastAsia"/>
          <w:b/>
        </w:rPr>
        <w:t>ř</w:t>
      </w:r>
      <w:r w:rsidR="002F5622">
        <w:rPr>
          <w:b/>
        </w:rPr>
        <w:t>ejné zakázky dle CPV:</w:t>
      </w:r>
    </w:p>
    <w:p w14:paraId="36715C8F" w14:textId="77777777" w:rsidR="002F5622" w:rsidRDefault="002F5622" w:rsidP="002F5622">
      <w:pPr>
        <w:pStyle w:val="Styl1"/>
        <w:numPr>
          <w:ilvl w:val="0"/>
          <w:numId w:val="0"/>
        </w:numPr>
        <w:spacing w:before="120"/>
        <w:ind w:left="567"/>
      </w:pPr>
      <w:r>
        <w:t>71200000-0 - Architektonické a související služby</w:t>
      </w:r>
    </w:p>
    <w:p w14:paraId="35F8A5C7" w14:textId="77777777" w:rsidR="002F5622" w:rsidRDefault="002F5622" w:rsidP="002F5622">
      <w:pPr>
        <w:pStyle w:val="Styl1"/>
        <w:numPr>
          <w:ilvl w:val="0"/>
          <w:numId w:val="0"/>
        </w:numPr>
        <w:spacing w:before="120"/>
        <w:ind w:left="567"/>
      </w:pPr>
      <w:r>
        <w:t>71240000-2 - Architektonické, technické a plánovací služby</w:t>
      </w:r>
    </w:p>
    <w:p w14:paraId="5B1C7EEC" w14:textId="77777777" w:rsidR="002F5622" w:rsidRDefault="002F5622" w:rsidP="002F5622">
      <w:pPr>
        <w:pStyle w:val="Styl1"/>
        <w:numPr>
          <w:ilvl w:val="0"/>
          <w:numId w:val="0"/>
        </w:numPr>
        <w:spacing w:before="120"/>
        <w:ind w:left="567"/>
      </w:pPr>
      <w:r>
        <w:t>71242000-6 - P</w:t>
      </w:r>
      <w:r>
        <w:rPr>
          <w:rFonts w:hint="eastAsia"/>
        </w:rPr>
        <w:t>ří</w:t>
      </w:r>
      <w:r>
        <w:t>prava návrh</w:t>
      </w:r>
      <w:r>
        <w:rPr>
          <w:rFonts w:hint="eastAsia"/>
        </w:rPr>
        <w:t>ů</w:t>
      </w:r>
      <w:r>
        <w:t xml:space="preserve"> a projekt</w:t>
      </w:r>
      <w:r>
        <w:rPr>
          <w:rFonts w:hint="eastAsia"/>
        </w:rPr>
        <w:t>ů</w:t>
      </w:r>
      <w:r>
        <w:t>, odhad náklad</w:t>
      </w:r>
      <w:r>
        <w:rPr>
          <w:rFonts w:hint="eastAsia"/>
        </w:rPr>
        <w:t>ů</w:t>
      </w:r>
    </w:p>
    <w:p w14:paraId="6F3DF8A0" w14:textId="77777777" w:rsidR="002F5622" w:rsidRDefault="002F5622" w:rsidP="002F5622">
      <w:pPr>
        <w:pStyle w:val="Styl1"/>
        <w:numPr>
          <w:ilvl w:val="0"/>
          <w:numId w:val="0"/>
        </w:numPr>
        <w:spacing w:before="120"/>
        <w:ind w:left="567"/>
      </w:pPr>
      <w:r>
        <w:t>71248000-8 - Dohled nad projektem a dokumentací</w:t>
      </w:r>
    </w:p>
    <w:p w14:paraId="37780A9C" w14:textId="77777777" w:rsidR="002F5622" w:rsidRDefault="002F5622" w:rsidP="002F5622">
      <w:pPr>
        <w:pStyle w:val="Styl1"/>
        <w:numPr>
          <w:ilvl w:val="0"/>
          <w:numId w:val="0"/>
        </w:numPr>
        <w:spacing w:before="120"/>
        <w:ind w:left="567"/>
      </w:pPr>
      <w:r>
        <w:t>71300000-1 - Technicko-inženýrské služby</w:t>
      </w:r>
    </w:p>
    <w:p w14:paraId="133BDF83" w14:textId="77777777" w:rsidR="002F5622" w:rsidRDefault="002F5622" w:rsidP="002F5622">
      <w:pPr>
        <w:pStyle w:val="Styl1"/>
        <w:numPr>
          <w:ilvl w:val="0"/>
          <w:numId w:val="0"/>
        </w:numPr>
        <w:spacing w:before="120"/>
        <w:ind w:left="567"/>
      </w:pPr>
      <w:r>
        <w:t>71310000-4 - Poradenské inženýrství a stavební služby</w:t>
      </w:r>
    </w:p>
    <w:p w14:paraId="7AFA5A16" w14:textId="77777777" w:rsidR="002F5622" w:rsidRDefault="002F5622" w:rsidP="002F5622">
      <w:pPr>
        <w:pStyle w:val="Styl1"/>
        <w:numPr>
          <w:ilvl w:val="0"/>
          <w:numId w:val="0"/>
        </w:numPr>
        <w:spacing w:before="120"/>
        <w:ind w:left="567"/>
      </w:pPr>
      <w:r>
        <w:t>71320000-7 - Technické projektování</w:t>
      </w:r>
    </w:p>
    <w:p w14:paraId="3DFB6438" w14:textId="767815EC" w:rsidR="00122A85" w:rsidRPr="00A65F57" w:rsidRDefault="003E50F2">
      <w:pPr>
        <w:pStyle w:val="Styl1"/>
        <w:rPr>
          <w:rFonts w:asciiTheme="minorHAnsi" w:hAnsiTheme="minorHAnsi" w:cstheme="minorHAnsi"/>
        </w:rPr>
      </w:pPr>
      <w:r w:rsidRPr="00A65F57">
        <w:rPr>
          <w:rFonts w:asciiTheme="minorHAnsi" w:hAnsiTheme="minorHAnsi" w:cstheme="minorHAnsi"/>
          <w:b/>
        </w:rPr>
        <w:t>Předpokládaná hodnota veřejné zakázky:</w:t>
      </w:r>
    </w:p>
    <w:p w14:paraId="70409FAB" w14:textId="00141527" w:rsidR="00122A85" w:rsidRPr="00A51980" w:rsidRDefault="003E50F2" w:rsidP="001C565F">
      <w:pPr>
        <w:pStyle w:val="Styl2"/>
        <w:tabs>
          <w:tab w:val="clear" w:pos="1560"/>
          <w:tab w:val="num" w:pos="1134"/>
        </w:tabs>
        <w:ind w:left="1134" w:hanging="708"/>
        <w:rPr>
          <w:rFonts w:asciiTheme="minorHAnsi" w:hAnsiTheme="minorHAnsi" w:cstheme="minorHAnsi"/>
          <w:color w:val="FF0000"/>
          <w:highlight w:val="yellow"/>
        </w:rPr>
      </w:pPr>
      <w:bookmarkStart w:id="3" w:name="_Hlk46136347"/>
      <w:r w:rsidRPr="00605880">
        <w:rPr>
          <w:rFonts w:asciiTheme="minorHAnsi" w:hAnsiTheme="minorHAnsi" w:cstheme="minorHAnsi"/>
          <w:color w:val="000000" w:themeColor="text1"/>
          <w:highlight w:val="yellow"/>
        </w:rPr>
        <w:t xml:space="preserve">Předpokládaná hodnota veřejné zakázky činí </w:t>
      </w:r>
      <w:r w:rsidR="00A51980" w:rsidRPr="00A51980">
        <w:rPr>
          <w:rFonts w:asciiTheme="minorHAnsi" w:hAnsiTheme="minorHAnsi" w:cstheme="minorHAnsi"/>
          <w:color w:val="FF0000"/>
          <w:highlight w:val="yellow"/>
        </w:rPr>
        <w:t>400 000</w:t>
      </w:r>
      <w:r w:rsidR="000A60B0" w:rsidRPr="00A51980">
        <w:rPr>
          <w:rFonts w:asciiTheme="minorHAnsi" w:hAnsiTheme="minorHAnsi" w:cstheme="minorHAnsi"/>
          <w:color w:val="FF0000"/>
          <w:highlight w:val="yellow"/>
        </w:rPr>
        <w:t>,-</w:t>
      </w:r>
      <w:r w:rsidR="00495BE0" w:rsidRPr="00A51980">
        <w:rPr>
          <w:rFonts w:asciiTheme="minorHAnsi" w:hAnsiTheme="minorHAnsi" w:cstheme="minorHAnsi"/>
          <w:color w:val="FF0000"/>
          <w:highlight w:val="yellow"/>
        </w:rPr>
        <w:t xml:space="preserve"> </w:t>
      </w:r>
      <w:r w:rsidRPr="00A51980">
        <w:rPr>
          <w:rFonts w:asciiTheme="minorHAnsi" w:hAnsiTheme="minorHAnsi" w:cstheme="minorHAnsi"/>
          <w:color w:val="FF0000"/>
          <w:highlight w:val="yellow"/>
        </w:rPr>
        <w:t>Kč bez DPH.</w:t>
      </w:r>
    </w:p>
    <w:bookmarkEnd w:id="3"/>
    <w:p w14:paraId="7A3A4F77" w14:textId="00B2912F" w:rsidR="00122A85" w:rsidRPr="00EC4C63" w:rsidRDefault="003E50F2" w:rsidP="001C565F">
      <w:pPr>
        <w:pStyle w:val="Styl0"/>
        <w:keepNext/>
        <w:spacing w:before="480"/>
        <w:rPr>
          <w:rFonts w:asciiTheme="minorHAnsi" w:hAnsiTheme="minorHAnsi" w:cstheme="minorHAnsi"/>
        </w:rPr>
      </w:pPr>
      <w:r w:rsidRPr="00EC4C63">
        <w:rPr>
          <w:rFonts w:asciiTheme="minorHAnsi" w:hAnsiTheme="minorHAnsi" w:cstheme="minorHAnsi"/>
        </w:rPr>
        <w:t>informace k </w:t>
      </w:r>
      <w:r w:rsidR="00421BFB" w:rsidRPr="00EC4C63">
        <w:rPr>
          <w:rFonts w:asciiTheme="minorHAnsi" w:hAnsiTheme="minorHAnsi" w:cstheme="minorHAnsi"/>
        </w:rPr>
        <w:t>výběrovému</w:t>
      </w:r>
      <w:r w:rsidRPr="00EC4C63">
        <w:rPr>
          <w:rFonts w:asciiTheme="minorHAnsi" w:hAnsiTheme="minorHAnsi" w:cstheme="minorHAnsi"/>
        </w:rPr>
        <w:t xml:space="preserve"> řízení</w:t>
      </w:r>
    </w:p>
    <w:p w14:paraId="2A077B3F" w14:textId="77777777" w:rsidR="00122A85" w:rsidRPr="00EC4C63" w:rsidRDefault="003E50F2">
      <w:pPr>
        <w:pStyle w:val="Styl1"/>
        <w:rPr>
          <w:rFonts w:asciiTheme="minorHAnsi" w:hAnsiTheme="minorHAnsi" w:cstheme="minorHAnsi"/>
        </w:rPr>
      </w:pPr>
      <w:r w:rsidRPr="00EC4C63">
        <w:rPr>
          <w:rFonts w:asciiTheme="minorHAnsi" w:hAnsiTheme="minorHAnsi" w:cstheme="minorHAnsi"/>
        </w:rPr>
        <w:t>Obsah kompletní zadávací dokumentace:</w:t>
      </w:r>
    </w:p>
    <w:p w14:paraId="7C0FF2D4" w14:textId="142F5261" w:rsidR="00122A85" w:rsidRPr="00EC4C63" w:rsidRDefault="003E50F2" w:rsidP="00E3173E">
      <w:pPr>
        <w:numPr>
          <w:ilvl w:val="0"/>
          <w:numId w:val="13"/>
        </w:numPr>
        <w:jc w:val="both"/>
        <w:rPr>
          <w:rFonts w:asciiTheme="minorHAnsi" w:hAnsiTheme="minorHAnsi" w:cstheme="minorHAnsi"/>
          <w:sz w:val="22"/>
          <w:szCs w:val="22"/>
        </w:rPr>
      </w:pPr>
      <w:bookmarkStart w:id="4" w:name="_Hlk46137090"/>
      <w:r w:rsidRPr="00EC4C63">
        <w:rPr>
          <w:rFonts w:asciiTheme="minorHAnsi" w:hAnsiTheme="minorHAnsi" w:cstheme="minorHAnsi"/>
          <w:sz w:val="22"/>
          <w:szCs w:val="22"/>
        </w:rPr>
        <w:t>Te</w:t>
      </w:r>
      <w:r w:rsidR="00B124CC" w:rsidRPr="00EC4C63">
        <w:rPr>
          <w:rFonts w:asciiTheme="minorHAnsi" w:hAnsiTheme="minorHAnsi" w:cstheme="minorHAnsi"/>
          <w:sz w:val="22"/>
          <w:szCs w:val="22"/>
        </w:rPr>
        <w:t>xtová část zadávací dokumentace</w:t>
      </w:r>
    </w:p>
    <w:p w14:paraId="70159F40" w14:textId="0B0EF1A6" w:rsidR="004A321B" w:rsidRPr="008E31C1" w:rsidRDefault="004A321B" w:rsidP="00E3173E">
      <w:pPr>
        <w:numPr>
          <w:ilvl w:val="0"/>
          <w:numId w:val="1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8E31C1">
        <w:rPr>
          <w:rFonts w:asciiTheme="minorHAnsi" w:hAnsiTheme="minorHAnsi" w:cstheme="minorHAnsi"/>
          <w:sz w:val="22"/>
          <w:szCs w:val="22"/>
        </w:rPr>
        <w:t xml:space="preserve">Příloha č. 1 – </w:t>
      </w:r>
      <w:r w:rsidR="002F5622" w:rsidRPr="008E31C1">
        <w:rPr>
          <w:rFonts w:asciiTheme="minorHAnsi" w:hAnsiTheme="minorHAnsi" w:cstheme="minorHAnsi"/>
          <w:sz w:val="22"/>
          <w:szCs w:val="22"/>
        </w:rPr>
        <w:t>Podklady pro zpracování PD</w:t>
      </w:r>
    </w:p>
    <w:p w14:paraId="5C35E41F" w14:textId="1FFA90B9" w:rsidR="00122A85" w:rsidRPr="00EC4C63" w:rsidRDefault="003E50F2" w:rsidP="00E3173E">
      <w:pPr>
        <w:pStyle w:val="Textpsmene"/>
        <w:numPr>
          <w:ilvl w:val="0"/>
          <w:numId w:val="13"/>
        </w:numPr>
        <w:rPr>
          <w:rFonts w:asciiTheme="minorHAnsi" w:hAnsiTheme="minorHAnsi" w:cstheme="minorHAnsi"/>
          <w:sz w:val="22"/>
          <w:szCs w:val="22"/>
        </w:rPr>
      </w:pPr>
      <w:r w:rsidRPr="00EC4C63">
        <w:rPr>
          <w:rFonts w:asciiTheme="minorHAnsi" w:hAnsiTheme="minorHAnsi" w:cstheme="minorHAnsi"/>
          <w:sz w:val="22"/>
          <w:szCs w:val="22"/>
        </w:rPr>
        <w:t xml:space="preserve">Příloha č. </w:t>
      </w:r>
      <w:r w:rsidR="004A321B" w:rsidRPr="00EC4C63">
        <w:rPr>
          <w:rFonts w:asciiTheme="minorHAnsi" w:hAnsiTheme="minorHAnsi" w:cstheme="minorHAnsi"/>
          <w:sz w:val="22"/>
          <w:szCs w:val="22"/>
        </w:rPr>
        <w:t>2</w:t>
      </w:r>
      <w:r w:rsidRPr="00EC4C63">
        <w:rPr>
          <w:rFonts w:asciiTheme="minorHAnsi" w:hAnsiTheme="minorHAnsi" w:cstheme="minorHAnsi"/>
          <w:sz w:val="22"/>
          <w:szCs w:val="22"/>
        </w:rPr>
        <w:t xml:space="preserve"> – </w:t>
      </w:r>
      <w:r w:rsidR="004868D1" w:rsidRPr="00EC4C63">
        <w:rPr>
          <w:rFonts w:asciiTheme="minorHAnsi" w:hAnsiTheme="minorHAnsi" w:cstheme="minorHAnsi"/>
          <w:sz w:val="22"/>
          <w:szCs w:val="22"/>
        </w:rPr>
        <w:t>E</w:t>
      </w:r>
      <w:r w:rsidRPr="00EC4C63">
        <w:rPr>
          <w:rFonts w:asciiTheme="minorHAnsi" w:hAnsiTheme="minorHAnsi" w:cstheme="minorHAnsi"/>
          <w:sz w:val="22"/>
          <w:szCs w:val="22"/>
        </w:rPr>
        <w:t>ditovatelné přílohy</w:t>
      </w:r>
    </w:p>
    <w:p w14:paraId="1A7D5953" w14:textId="030E5E8D" w:rsidR="00122A85" w:rsidRPr="002F5622" w:rsidRDefault="003E50F2" w:rsidP="00E3173E">
      <w:pPr>
        <w:pStyle w:val="Styl1"/>
        <w:numPr>
          <w:ilvl w:val="0"/>
          <w:numId w:val="13"/>
        </w:numPr>
        <w:spacing w:before="0"/>
        <w:ind w:left="998" w:hanging="357"/>
        <w:rPr>
          <w:rFonts w:asciiTheme="minorHAnsi" w:hAnsiTheme="minorHAnsi" w:cstheme="minorHAnsi"/>
          <w:highlight w:val="yellow"/>
        </w:rPr>
      </w:pPr>
      <w:r w:rsidRPr="002F5622">
        <w:rPr>
          <w:rFonts w:asciiTheme="minorHAnsi" w:hAnsiTheme="minorHAnsi" w:cstheme="minorHAnsi"/>
          <w:highlight w:val="yellow"/>
        </w:rPr>
        <w:t>Příl</w:t>
      </w:r>
      <w:r w:rsidR="004868D1" w:rsidRPr="002F5622">
        <w:rPr>
          <w:rFonts w:asciiTheme="minorHAnsi" w:hAnsiTheme="minorHAnsi" w:cstheme="minorHAnsi"/>
          <w:highlight w:val="yellow"/>
        </w:rPr>
        <w:t xml:space="preserve">oha č. </w:t>
      </w:r>
      <w:r w:rsidR="004A321B" w:rsidRPr="002F5622">
        <w:rPr>
          <w:rFonts w:asciiTheme="minorHAnsi" w:hAnsiTheme="minorHAnsi" w:cstheme="minorHAnsi"/>
          <w:highlight w:val="yellow"/>
        </w:rPr>
        <w:t>3</w:t>
      </w:r>
      <w:r w:rsidR="004868D1" w:rsidRPr="002F5622">
        <w:rPr>
          <w:rFonts w:asciiTheme="minorHAnsi" w:hAnsiTheme="minorHAnsi" w:cstheme="minorHAnsi"/>
          <w:highlight w:val="yellow"/>
        </w:rPr>
        <w:t xml:space="preserve"> – N</w:t>
      </w:r>
      <w:r w:rsidR="00B124CC" w:rsidRPr="002F5622">
        <w:rPr>
          <w:rFonts w:asciiTheme="minorHAnsi" w:hAnsiTheme="minorHAnsi" w:cstheme="minorHAnsi"/>
          <w:highlight w:val="yellow"/>
        </w:rPr>
        <w:t>ávrh smlouvy o dílo</w:t>
      </w:r>
    </w:p>
    <w:bookmarkEnd w:id="4"/>
    <w:p w14:paraId="55D87362" w14:textId="77777777" w:rsidR="00122A85" w:rsidRPr="00EC4C63" w:rsidRDefault="003E50F2">
      <w:pPr>
        <w:pStyle w:val="Styl1"/>
        <w:rPr>
          <w:rFonts w:asciiTheme="minorHAnsi" w:hAnsiTheme="minorHAnsi" w:cstheme="minorHAnsi"/>
        </w:rPr>
      </w:pPr>
      <w:r w:rsidRPr="00EC4C63">
        <w:rPr>
          <w:rFonts w:asciiTheme="minorHAnsi" w:hAnsiTheme="minorHAnsi" w:cstheme="minorHAnsi"/>
        </w:rPr>
        <w:t xml:space="preserve">V případě, že zadávací dokumentace v kterékoliv části obsahuje požadavky nebo odkazy na obchodní firmy, názvy nebo jména a příjmení, specifická označení zboží a služeb, které platí pro určitou osobu, popřípadě její organizační složku za příznačné, patenty na vynálezy, užitné vzory, </w:t>
      </w:r>
      <w:r w:rsidRPr="00EC4C63">
        <w:rPr>
          <w:rFonts w:asciiTheme="minorHAnsi" w:hAnsiTheme="minorHAnsi" w:cstheme="minorHAnsi"/>
        </w:rPr>
        <w:lastRenderedPageBreak/>
        <w:t>průmyslové vzory, ochranné známky nebo označení původu, jedná se pouze o názorné vymezení požadovaného standardu; zadavatel netrvá na použití takových výrobků a umožní pro plnění zakázky použití i jiných, kvalitativně a technicky obdobných řešení.</w:t>
      </w:r>
    </w:p>
    <w:p w14:paraId="6BCF5336" w14:textId="3BA47199" w:rsidR="00122A85" w:rsidRPr="00EC4C63" w:rsidRDefault="003E50F2">
      <w:pPr>
        <w:pStyle w:val="Styl1"/>
        <w:rPr>
          <w:rFonts w:asciiTheme="minorHAnsi" w:hAnsiTheme="minorHAnsi" w:cstheme="minorHAnsi"/>
        </w:rPr>
      </w:pPr>
      <w:r w:rsidRPr="00EC4C63">
        <w:rPr>
          <w:rFonts w:asciiTheme="minorHAnsi" w:hAnsiTheme="minorHAnsi" w:cstheme="minorHAnsi"/>
        </w:rPr>
        <w:t xml:space="preserve">Zadavatel si vyhrazuje právo zrušit </w:t>
      </w:r>
      <w:r w:rsidR="00421BFB" w:rsidRPr="00EC4C63">
        <w:rPr>
          <w:rFonts w:asciiTheme="minorHAnsi" w:eastAsia="Arial Unicode MS" w:hAnsiTheme="minorHAnsi" w:cstheme="minorHAnsi"/>
          <w:color w:val="000000"/>
        </w:rPr>
        <w:t xml:space="preserve">výběrové </w:t>
      </w:r>
      <w:r w:rsidRPr="00EC4C63">
        <w:rPr>
          <w:rFonts w:asciiTheme="minorHAnsi" w:hAnsiTheme="minorHAnsi" w:cstheme="minorHAnsi"/>
        </w:rPr>
        <w:t>ř</w:t>
      </w:r>
      <w:r w:rsidR="00B124CC" w:rsidRPr="00EC4C63">
        <w:rPr>
          <w:rFonts w:asciiTheme="minorHAnsi" w:hAnsiTheme="minorHAnsi" w:cstheme="minorHAnsi"/>
        </w:rPr>
        <w:t xml:space="preserve">ízení </w:t>
      </w:r>
      <w:r w:rsidR="00DD1556">
        <w:rPr>
          <w:rFonts w:asciiTheme="minorHAnsi" w:hAnsiTheme="minorHAnsi" w:cstheme="minorHAnsi"/>
        </w:rPr>
        <w:t>obdobně dle</w:t>
      </w:r>
      <w:r w:rsidR="00B124CC" w:rsidRPr="00EC4C63">
        <w:rPr>
          <w:rFonts w:asciiTheme="minorHAnsi" w:hAnsiTheme="minorHAnsi" w:cstheme="minorHAnsi"/>
        </w:rPr>
        <w:t xml:space="preserve"> s § 127 zákona.</w:t>
      </w:r>
    </w:p>
    <w:p w14:paraId="0BB82BF1" w14:textId="77777777" w:rsidR="00122A85" w:rsidRPr="00EC4C63" w:rsidRDefault="003E50F2">
      <w:pPr>
        <w:pStyle w:val="Styl1"/>
        <w:rPr>
          <w:rFonts w:asciiTheme="minorHAnsi" w:hAnsiTheme="minorHAnsi" w:cstheme="minorHAnsi"/>
        </w:rPr>
      </w:pPr>
      <w:r w:rsidRPr="00EC4C63">
        <w:rPr>
          <w:rFonts w:asciiTheme="minorHAnsi" w:hAnsiTheme="minorHAnsi" w:cstheme="minorHAnsi"/>
        </w:rPr>
        <w:t>Dodavatel je povinen na žádost objednatele či příslušného kontrolního orgánu poskytnout jako osoba povinná spolupůsobit při výkonu finanční kontroly. Dodavatel si je tak vědom skutečnosti, že podle § 2 písm. e) a § 13 zákona č. 320/2001 Sb., o finanční kontrole ve veřejné správě, v platném znění, je osobou povinnou spolupůsobit při výkonu finanční kontroly. Dodavatel se v této souvislosti zavazuje spolupracovat se všemi dotčenými subjekty. Stejné podmínky spolupůsobení při výkonu finanční kontroly se dodavatel zavazuje zajistit u svých poddodavatelů.</w:t>
      </w:r>
    </w:p>
    <w:p w14:paraId="337A70A1" w14:textId="77777777" w:rsidR="00122A85" w:rsidRPr="00EC4C63" w:rsidRDefault="003E50F2">
      <w:pPr>
        <w:pStyle w:val="Styl1"/>
        <w:rPr>
          <w:rFonts w:asciiTheme="minorHAnsi" w:hAnsiTheme="minorHAnsi" w:cstheme="minorHAnsi"/>
        </w:rPr>
      </w:pPr>
      <w:r w:rsidRPr="00EC4C63">
        <w:rPr>
          <w:rFonts w:asciiTheme="minorHAnsi" w:hAnsiTheme="minorHAnsi" w:cstheme="minorHAnsi"/>
        </w:rPr>
        <w:t>Dodavatel nemá právo na náhradu nákladů spojených s účastí ve veřejné zakázce. Nabídky se dodavatelům nevracejí a zůstávají zadavateli jako součást dokumentace o zadání veřejné zakázky.</w:t>
      </w:r>
    </w:p>
    <w:p w14:paraId="5017FC7F" w14:textId="4D84758A" w:rsidR="00122A85" w:rsidRPr="00EC4C63" w:rsidRDefault="003E50F2" w:rsidP="00421BFB">
      <w:pPr>
        <w:pStyle w:val="Styl1"/>
        <w:rPr>
          <w:rFonts w:asciiTheme="minorHAnsi" w:hAnsiTheme="minorHAnsi" w:cstheme="minorHAnsi"/>
        </w:rPr>
      </w:pPr>
      <w:r w:rsidRPr="00EC4C63">
        <w:rPr>
          <w:rFonts w:asciiTheme="minorHAnsi" w:hAnsiTheme="minorHAnsi" w:cstheme="minorHAnsi"/>
        </w:rPr>
        <w:t xml:space="preserve">Zadavatel si tímto vyhrazuje právo ve smyslu § 53 odst. 5 zákona, tedy uveřejnit na profilu zadavatele oznámení o vyloučení účastníka </w:t>
      </w:r>
      <w:r w:rsidR="00421BFB" w:rsidRPr="00EC4C63">
        <w:rPr>
          <w:rFonts w:asciiTheme="minorHAnsi" w:eastAsia="Arial Unicode MS" w:hAnsiTheme="minorHAnsi" w:cstheme="minorHAnsi"/>
          <w:color w:val="000000"/>
        </w:rPr>
        <w:t xml:space="preserve">výběrového </w:t>
      </w:r>
      <w:r w:rsidRPr="00EC4C63">
        <w:rPr>
          <w:rFonts w:asciiTheme="minorHAnsi" w:hAnsiTheme="minorHAnsi" w:cstheme="minorHAnsi"/>
        </w:rPr>
        <w:t xml:space="preserve">řízení nebo oznámení o výběru dodavatele. Oznámení se považují za doručená všem účastníkům </w:t>
      </w:r>
      <w:r w:rsidR="00421BFB" w:rsidRPr="00EC4C63">
        <w:rPr>
          <w:rFonts w:asciiTheme="minorHAnsi" w:eastAsia="Arial Unicode MS" w:hAnsiTheme="minorHAnsi" w:cstheme="minorHAnsi"/>
          <w:color w:val="000000"/>
        </w:rPr>
        <w:t xml:space="preserve">výběrového </w:t>
      </w:r>
      <w:r w:rsidRPr="00EC4C63">
        <w:rPr>
          <w:rFonts w:asciiTheme="minorHAnsi" w:hAnsiTheme="minorHAnsi" w:cstheme="minorHAnsi"/>
        </w:rPr>
        <w:t>řízení okamžikem jejich uveřejnění.</w:t>
      </w:r>
    </w:p>
    <w:p w14:paraId="0B5705E7" w14:textId="5EEE6974" w:rsidR="00783891" w:rsidRPr="002F03CB" w:rsidRDefault="00783891" w:rsidP="00783891">
      <w:pPr>
        <w:pStyle w:val="Styl1"/>
        <w:rPr>
          <w:rFonts w:asciiTheme="minorHAnsi" w:hAnsiTheme="minorHAnsi" w:cstheme="minorHAnsi"/>
          <w:b/>
          <w:color w:val="C00000"/>
        </w:rPr>
      </w:pPr>
      <w:r w:rsidRPr="00EC4C63">
        <w:rPr>
          <w:rFonts w:asciiTheme="minorHAnsi" w:hAnsiTheme="minorHAnsi" w:cstheme="minorHAnsi"/>
          <w:color w:val="000000" w:themeColor="text1"/>
        </w:rPr>
        <w:t xml:space="preserve">Toto řízení není zadávacím řízením dle zákona č. 134/2016 Sb., o zadávání veřejných zakázek, v </w:t>
      </w:r>
      <w:r w:rsidRPr="00EC4C63">
        <w:rPr>
          <w:rFonts w:asciiTheme="minorHAnsi" w:hAnsiTheme="minorHAnsi" w:cstheme="minorHAnsi"/>
        </w:rPr>
        <w:t xml:space="preserve">platném znění (dále jen „zákon“). Pokud je v této zadávací dokumentaci užito pojmu veřejná zakázka a odkazuje se na ustanovení zákona č. 134/2016 Sb., o zadávání veřejných zakázek, v platném znění, jedná se pouze o názorný odkaz; v žádném případě to není projevem vůle zadavatele směřujícím k závaznému postupu dle tohoto zákona. </w:t>
      </w:r>
      <w:r w:rsidR="00C847C9">
        <w:rPr>
          <w:rFonts w:asciiTheme="minorHAnsi" w:hAnsiTheme="minorHAnsi" w:cstheme="minorHAnsi"/>
        </w:rPr>
        <w:t>J</w:t>
      </w:r>
      <w:r w:rsidR="00C847C9" w:rsidRPr="00C847C9">
        <w:rPr>
          <w:rFonts w:asciiTheme="minorHAnsi" w:hAnsiTheme="minorHAnsi" w:cstheme="minorHAnsi"/>
        </w:rPr>
        <w:t>edn</w:t>
      </w:r>
      <w:r w:rsidR="00C847C9">
        <w:rPr>
          <w:rFonts w:asciiTheme="minorHAnsi" w:hAnsiTheme="minorHAnsi" w:cstheme="minorHAnsi"/>
        </w:rPr>
        <w:t>á se</w:t>
      </w:r>
      <w:r w:rsidR="00C847C9" w:rsidRPr="00C847C9">
        <w:rPr>
          <w:rFonts w:asciiTheme="minorHAnsi" w:hAnsiTheme="minorHAnsi" w:cstheme="minorHAnsi"/>
        </w:rPr>
        <w:t xml:space="preserve"> o </w:t>
      </w:r>
      <w:r w:rsidR="002F5622">
        <w:rPr>
          <w:rFonts w:asciiTheme="minorHAnsi" w:hAnsiTheme="minorHAnsi" w:cstheme="minorHAnsi"/>
        </w:rPr>
        <w:t>veřejnou zakázku malého rozsahu</w:t>
      </w:r>
      <w:r w:rsidR="00C847C9">
        <w:rPr>
          <w:rFonts w:asciiTheme="minorHAnsi" w:hAnsiTheme="minorHAnsi" w:cstheme="minorHAnsi"/>
        </w:rPr>
        <w:t xml:space="preserve">. </w:t>
      </w:r>
      <w:r w:rsidR="00C847C9" w:rsidRPr="00EC4C63">
        <w:rPr>
          <w:rFonts w:asciiTheme="minorHAnsi" w:hAnsiTheme="minorHAnsi" w:cstheme="minorHAnsi"/>
        </w:rPr>
        <w:t>Předmět zakázky není rozdělen na části.</w:t>
      </w:r>
    </w:p>
    <w:p w14:paraId="4BC6303C" w14:textId="77777777" w:rsidR="00122A85" w:rsidRPr="00EC4C63" w:rsidRDefault="003E50F2">
      <w:pPr>
        <w:pStyle w:val="Styl1"/>
        <w:keepNext/>
        <w:rPr>
          <w:rFonts w:asciiTheme="minorHAnsi" w:hAnsiTheme="minorHAnsi" w:cstheme="minorHAnsi"/>
          <w:b/>
        </w:rPr>
      </w:pPr>
      <w:r w:rsidRPr="00EC4C63">
        <w:rPr>
          <w:rFonts w:asciiTheme="minorHAnsi" w:hAnsiTheme="minorHAnsi" w:cstheme="minorHAnsi"/>
          <w:b/>
        </w:rPr>
        <w:t>Prohlídka místa plnění, vysvětlení zadávací dokumentace</w:t>
      </w:r>
    </w:p>
    <w:p w14:paraId="5F12B358" w14:textId="7F1D3FAF" w:rsidR="00B124CC" w:rsidRPr="00D346DD" w:rsidRDefault="007854A8" w:rsidP="00704432">
      <w:pPr>
        <w:pStyle w:val="Styl2"/>
        <w:tabs>
          <w:tab w:val="clear" w:pos="1560"/>
          <w:tab w:val="num" w:pos="1134"/>
        </w:tabs>
        <w:ind w:left="1134" w:hanging="708"/>
        <w:rPr>
          <w:rFonts w:asciiTheme="minorHAnsi" w:hAnsiTheme="minorHAnsi" w:cstheme="minorHAnsi"/>
        </w:rPr>
      </w:pPr>
      <w:bookmarkStart w:id="5" w:name="_Hlk46137548"/>
      <w:r w:rsidRPr="00EC4C63">
        <w:rPr>
          <w:rFonts w:asciiTheme="minorHAnsi" w:hAnsiTheme="minorHAnsi" w:cstheme="minorHAnsi"/>
        </w:rPr>
        <w:t xml:space="preserve">Zadavatel umožní všem dodavatelům prohlídku místa plnění. Prohlídka místa plnění se </w:t>
      </w:r>
      <w:r w:rsidRPr="000B08F1">
        <w:rPr>
          <w:rFonts w:asciiTheme="minorHAnsi" w:hAnsiTheme="minorHAnsi" w:cstheme="minorHAnsi"/>
        </w:rPr>
        <w:t xml:space="preserve">uskuteční dne </w:t>
      </w:r>
      <w:proofErr w:type="spellStart"/>
      <w:r w:rsidR="002F5622" w:rsidRPr="002F5622">
        <w:rPr>
          <w:rFonts w:asciiTheme="minorHAnsi" w:hAnsiTheme="minorHAnsi" w:cstheme="minorHAnsi"/>
          <w:b/>
          <w:highlight w:val="green"/>
        </w:rPr>
        <w:t>xx</w:t>
      </w:r>
      <w:proofErr w:type="spellEnd"/>
      <w:r w:rsidRPr="002F5622">
        <w:rPr>
          <w:rFonts w:asciiTheme="minorHAnsi" w:hAnsiTheme="minorHAnsi" w:cstheme="minorHAnsi"/>
          <w:b/>
          <w:highlight w:val="green"/>
        </w:rPr>
        <w:t xml:space="preserve">. </w:t>
      </w:r>
      <w:proofErr w:type="spellStart"/>
      <w:r w:rsidR="002F5622" w:rsidRPr="002F5622">
        <w:rPr>
          <w:rFonts w:asciiTheme="minorHAnsi" w:hAnsiTheme="minorHAnsi" w:cstheme="minorHAnsi"/>
          <w:b/>
          <w:highlight w:val="green"/>
        </w:rPr>
        <w:t>xx</w:t>
      </w:r>
      <w:proofErr w:type="spellEnd"/>
      <w:r w:rsidRPr="002F5622">
        <w:rPr>
          <w:rFonts w:asciiTheme="minorHAnsi" w:hAnsiTheme="minorHAnsi" w:cstheme="minorHAnsi"/>
          <w:b/>
          <w:highlight w:val="green"/>
        </w:rPr>
        <w:t>. 2024 v </w:t>
      </w:r>
      <w:r w:rsidR="002F5622" w:rsidRPr="002F5622">
        <w:rPr>
          <w:rFonts w:asciiTheme="minorHAnsi" w:hAnsiTheme="minorHAnsi" w:cstheme="minorHAnsi"/>
          <w:b/>
          <w:highlight w:val="green"/>
        </w:rPr>
        <w:t>xx</w:t>
      </w:r>
      <w:r w:rsidR="00704432" w:rsidRPr="002F5622">
        <w:rPr>
          <w:rFonts w:asciiTheme="minorHAnsi" w:hAnsiTheme="minorHAnsi" w:cstheme="minorHAnsi"/>
          <w:b/>
          <w:highlight w:val="green"/>
        </w:rPr>
        <w:t>:</w:t>
      </w:r>
      <w:r w:rsidR="001D6B63" w:rsidRPr="002F5622">
        <w:rPr>
          <w:rFonts w:asciiTheme="minorHAnsi" w:hAnsiTheme="minorHAnsi" w:cstheme="minorHAnsi"/>
          <w:b/>
          <w:highlight w:val="green"/>
        </w:rPr>
        <w:t>00</w:t>
      </w:r>
      <w:r w:rsidRPr="002F5622">
        <w:rPr>
          <w:rFonts w:asciiTheme="minorHAnsi" w:hAnsiTheme="minorHAnsi" w:cstheme="minorHAnsi"/>
          <w:b/>
          <w:highlight w:val="green"/>
        </w:rPr>
        <w:t xml:space="preserve"> hod.</w:t>
      </w:r>
      <w:r w:rsidRPr="000B08F1">
        <w:rPr>
          <w:rFonts w:asciiTheme="minorHAnsi" w:hAnsiTheme="minorHAnsi" w:cstheme="minorHAnsi"/>
        </w:rPr>
        <w:t xml:space="preserve"> Sraz dodavatelů se </w:t>
      </w:r>
      <w:r w:rsidRPr="00D346DD">
        <w:rPr>
          <w:rFonts w:asciiTheme="minorHAnsi" w:hAnsiTheme="minorHAnsi" w:cstheme="minorHAnsi"/>
        </w:rPr>
        <w:t>uskuteční</w:t>
      </w:r>
      <w:r w:rsidR="00794244" w:rsidRPr="00D346DD">
        <w:rPr>
          <w:rFonts w:asciiTheme="minorHAnsi" w:hAnsiTheme="minorHAnsi" w:cstheme="minorHAnsi"/>
        </w:rPr>
        <w:t xml:space="preserve"> </w:t>
      </w:r>
      <w:r w:rsidR="00AB09D9" w:rsidRPr="00D346DD">
        <w:rPr>
          <w:rFonts w:asciiTheme="minorHAnsi" w:hAnsiTheme="minorHAnsi" w:cstheme="minorHAnsi"/>
          <w:bCs/>
        </w:rPr>
        <w:t>před vstupem do</w:t>
      </w:r>
      <w:r w:rsidR="00704432" w:rsidRPr="00D346DD">
        <w:rPr>
          <w:rFonts w:asciiTheme="minorHAnsi" w:hAnsiTheme="minorHAnsi" w:cstheme="minorHAnsi"/>
          <w:bCs/>
        </w:rPr>
        <w:t xml:space="preserve"> budovy </w:t>
      </w:r>
      <w:r w:rsidR="008E31C1" w:rsidRPr="00D346DD">
        <w:rPr>
          <w:rFonts w:asciiTheme="minorHAnsi" w:hAnsiTheme="minorHAnsi" w:cstheme="minorHAnsi"/>
          <w:bCs/>
          <w:iCs/>
          <w:color w:val="000000" w:themeColor="text1"/>
        </w:rPr>
        <w:t xml:space="preserve">ZŠ </w:t>
      </w:r>
      <w:r w:rsidR="00605880">
        <w:rPr>
          <w:rFonts w:asciiTheme="minorHAnsi" w:hAnsiTheme="minorHAnsi" w:cstheme="minorHAnsi"/>
          <w:bCs/>
          <w:iCs/>
          <w:color w:val="000000" w:themeColor="text1"/>
        </w:rPr>
        <w:t>Boskovice</w:t>
      </w:r>
      <w:r w:rsidR="00D346DD" w:rsidRPr="00D346DD">
        <w:rPr>
          <w:rFonts w:asciiTheme="minorHAnsi" w:hAnsiTheme="minorHAnsi" w:cstheme="minorHAnsi"/>
          <w:bCs/>
          <w:iCs/>
          <w:color w:val="000000" w:themeColor="text1"/>
        </w:rPr>
        <w:t>, Sušilova</w:t>
      </w:r>
      <w:r w:rsidR="003E6F1E" w:rsidRPr="00D346DD">
        <w:rPr>
          <w:rFonts w:asciiTheme="minorHAnsi" w:hAnsiTheme="minorHAnsi" w:cstheme="minorHAnsi"/>
          <w:bCs/>
          <w:iCs/>
          <w:color w:val="000000" w:themeColor="text1"/>
        </w:rPr>
        <w:t xml:space="preserve"> 2007</w:t>
      </w:r>
      <w:r w:rsidR="003E6F1E" w:rsidRPr="00D346DD">
        <w:rPr>
          <w:bCs/>
          <w:color w:val="000000" w:themeColor="text1"/>
        </w:rPr>
        <w:t>/28</w:t>
      </w:r>
      <w:r w:rsidR="00605880">
        <w:rPr>
          <w:bCs/>
          <w:color w:val="000000" w:themeColor="text1"/>
        </w:rPr>
        <w:t>,</w:t>
      </w:r>
      <w:r w:rsidR="00997C5F" w:rsidRPr="00D346DD">
        <w:rPr>
          <w:bCs/>
          <w:color w:val="000000" w:themeColor="text1"/>
        </w:rPr>
        <w:t xml:space="preserve"> </w:t>
      </w:r>
      <w:r w:rsidR="00605880" w:rsidRPr="00605880">
        <w:rPr>
          <w:bCs/>
          <w:color w:val="000000" w:themeColor="text1"/>
        </w:rPr>
        <w:t>680 01</w:t>
      </w:r>
      <w:r w:rsidR="00605880">
        <w:rPr>
          <w:bCs/>
          <w:color w:val="000000" w:themeColor="text1"/>
        </w:rPr>
        <w:t xml:space="preserve"> </w:t>
      </w:r>
      <w:r w:rsidR="00AB09D9" w:rsidRPr="00D346DD">
        <w:rPr>
          <w:bCs/>
        </w:rPr>
        <w:t>Boskovice</w:t>
      </w:r>
      <w:r w:rsidR="00704432" w:rsidRPr="00D346DD">
        <w:rPr>
          <w:rFonts w:asciiTheme="minorHAnsi" w:hAnsiTheme="minorHAnsi" w:cstheme="minorHAnsi"/>
          <w:bCs/>
        </w:rPr>
        <w:t>)</w:t>
      </w:r>
      <w:r w:rsidRPr="00D346DD">
        <w:rPr>
          <w:rFonts w:asciiTheme="minorHAnsi" w:hAnsiTheme="minorHAnsi" w:cstheme="minorHAnsi"/>
        </w:rPr>
        <w:t>.</w:t>
      </w:r>
    </w:p>
    <w:p w14:paraId="5162FA5E" w14:textId="77777777" w:rsidR="00122A85" w:rsidRPr="00EC4C63" w:rsidRDefault="003E50F2" w:rsidP="001C565F">
      <w:pPr>
        <w:pStyle w:val="Styl2"/>
        <w:tabs>
          <w:tab w:val="clear" w:pos="1560"/>
          <w:tab w:val="num" w:pos="1134"/>
        </w:tabs>
        <w:ind w:left="1134" w:hanging="708"/>
        <w:rPr>
          <w:rFonts w:asciiTheme="minorHAnsi" w:hAnsiTheme="minorHAnsi" w:cstheme="minorHAnsi"/>
        </w:rPr>
      </w:pPr>
      <w:r w:rsidRPr="00EC4C63">
        <w:rPr>
          <w:rFonts w:asciiTheme="minorHAnsi" w:hAnsiTheme="minorHAnsi" w:cstheme="minorHAnsi"/>
        </w:rPr>
        <w:t>Pokud z prohlídky místa plnění vyplynou jakékoliv dotazy, mají odpovědi na ně poskytnuté v místě plnění pouze informativní charakter. Závazné odpovědi získá dodavatel na dotazy podané ve smyslu § 98 odst. 3 zákona.</w:t>
      </w:r>
    </w:p>
    <w:bookmarkEnd w:id="5"/>
    <w:p w14:paraId="5D2BC5BB" w14:textId="6CDD7C3B" w:rsidR="00122A85" w:rsidRPr="00EC4C63" w:rsidRDefault="003E50F2" w:rsidP="001C565F">
      <w:pPr>
        <w:pStyle w:val="Styl2"/>
        <w:tabs>
          <w:tab w:val="clear" w:pos="1560"/>
          <w:tab w:val="num" w:pos="1134"/>
        </w:tabs>
        <w:ind w:left="1134" w:hanging="708"/>
        <w:rPr>
          <w:rFonts w:asciiTheme="minorHAnsi" w:hAnsiTheme="minorHAnsi" w:cstheme="minorHAnsi"/>
        </w:rPr>
      </w:pPr>
      <w:r w:rsidRPr="00EC4C63">
        <w:rPr>
          <w:rFonts w:asciiTheme="minorHAnsi" w:hAnsiTheme="minorHAnsi" w:cstheme="minorHAnsi"/>
        </w:rPr>
        <w:t xml:space="preserve">Dodavatel je </w:t>
      </w:r>
      <w:r w:rsidR="00F750B2" w:rsidRPr="00F750B2">
        <w:rPr>
          <w:rFonts w:asciiTheme="minorHAnsi" w:hAnsiTheme="minorHAnsi" w:cstheme="minorHAnsi"/>
        </w:rPr>
        <w:t xml:space="preserve">obdobně dle </w:t>
      </w:r>
      <w:r w:rsidRPr="00EC4C63">
        <w:rPr>
          <w:rFonts w:asciiTheme="minorHAnsi" w:hAnsiTheme="minorHAnsi" w:cstheme="minorHAnsi"/>
        </w:rPr>
        <w:t>§ 98 odst. 3 zákona oprávněn po zadavateli požadovat vysvětlení zadávací dokumentace. Písemná žádost dodavatele o vysvětlení zadávací dokumentace musí být doručena v písemné podobě na e-mailovou adresu smluvního zástupce zadavatele (</w:t>
      </w:r>
      <w:r w:rsidR="00CF3972" w:rsidRPr="00EC4C63">
        <w:rPr>
          <w:rStyle w:val="Hypertextovodkaz"/>
          <w:rFonts w:asciiTheme="minorHAnsi" w:hAnsiTheme="minorHAnsi" w:cstheme="minorHAnsi"/>
        </w:rPr>
        <w:t>i.</w:t>
      </w:r>
      <w:hyperlink r:id="rId12" w:history="1">
        <w:r w:rsidR="00CF3972" w:rsidRPr="00EC4C63">
          <w:rPr>
            <w:rStyle w:val="Hypertextovodkaz"/>
            <w:rFonts w:asciiTheme="minorHAnsi" w:hAnsiTheme="minorHAnsi" w:cstheme="minorHAnsi"/>
            <w:bCs/>
          </w:rPr>
          <w:t>kasik@ikconsult.cz</w:t>
        </w:r>
      </w:hyperlink>
      <w:r w:rsidRPr="00EC4C63">
        <w:rPr>
          <w:rFonts w:asciiTheme="minorHAnsi" w:hAnsiTheme="minorHAnsi" w:cstheme="minorHAnsi"/>
        </w:rPr>
        <w:t>), a to nejpozději 7 pracovních dní před uplynutím lhůty pro podání nabídek.</w:t>
      </w:r>
    </w:p>
    <w:p w14:paraId="734D921D" w14:textId="77777777" w:rsidR="00122A85" w:rsidRPr="00EC4C63" w:rsidRDefault="003E50F2" w:rsidP="001C565F">
      <w:pPr>
        <w:pStyle w:val="Styl2"/>
        <w:tabs>
          <w:tab w:val="clear" w:pos="1560"/>
          <w:tab w:val="num" w:pos="1134"/>
        </w:tabs>
        <w:ind w:left="1134" w:hanging="708"/>
        <w:rPr>
          <w:rFonts w:asciiTheme="minorHAnsi" w:hAnsiTheme="minorHAnsi" w:cstheme="minorHAnsi"/>
        </w:rPr>
      </w:pPr>
      <w:r w:rsidRPr="00EC4C63">
        <w:rPr>
          <w:rFonts w:asciiTheme="minorHAnsi" w:hAnsiTheme="minorHAnsi" w:cstheme="minorHAnsi"/>
        </w:rPr>
        <w:t>Zadavatel není povinen vysvětlení poskytnout, pokud není žádost o vysvětlení doručena včas.</w:t>
      </w:r>
    </w:p>
    <w:p w14:paraId="01EB540E" w14:textId="34E74B89" w:rsidR="00122A85" w:rsidRPr="00EC4C63" w:rsidRDefault="003E50F2" w:rsidP="001C565F">
      <w:pPr>
        <w:pStyle w:val="Styl2"/>
        <w:tabs>
          <w:tab w:val="clear" w:pos="1560"/>
          <w:tab w:val="num" w:pos="1134"/>
        </w:tabs>
        <w:ind w:left="1134" w:hanging="708"/>
        <w:rPr>
          <w:rFonts w:asciiTheme="minorHAnsi" w:hAnsiTheme="minorHAnsi" w:cstheme="minorHAnsi"/>
        </w:rPr>
      </w:pPr>
      <w:r w:rsidRPr="00EC4C63">
        <w:rPr>
          <w:rFonts w:asciiTheme="minorHAnsi" w:hAnsiTheme="minorHAnsi" w:cstheme="minorHAnsi"/>
        </w:rPr>
        <w:t xml:space="preserve">Zadavatel může </w:t>
      </w:r>
      <w:r w:rsidR="00F750B2">
        <w:rPr>
          <w:rFonts w:asciiTheme="minorHAnsi" w:hAnsiTheme="minorHAnsi" w:cstheme="minorHAnsi"/>
        </w:rPr>
        <w:t xml:space="preserve">obdobně dle </w:t>
      </w:r>
      <w:r w:rsidRPr="00EC4C63">
        <w:rPr>
          <w:rFonts w:asciiTheme="minorHAnsi" w:hAnsiTheme="minorHAnsi" w:cstheme="minorHAnsi"/>
        </w:rPr>
        <w:t>§ 98 zákona poskytnout dodavatelům vysvětlení zadávací dokumentace i bez předchozí žádosti.</w:t>
      </w:r>
    </w:p>
    <w:p w14:paraId="3C0457C1" w14:textId="77777777" w:rsidR="00122A85" w:rsidRPr="00EC4C63" w:rsidRDefault="003E50F2" w:rsidP="001C565F">
      <w:pPr>
        <w:pStyle w:val="Styl2"/>
        <w:tabs>
          <w:tab w:val="clear" w:pos="1560"/>
          <w:tab w:val="num" w:pos="1134"/>
        </w:tabs>
        <w:ind w:left="1134" w:hanging="708"/>
        <w:rPr>
          <w:rFonts w:asciiTheme="minorHAnsi" w:hAnsiTheme="minorHAnsi" w:cstheme="minorHAnsi"/>
        </w:rPr>
      </w:pPr>
      <w:r w:rsidRPr="00EC4C63">
        <w:rPr>
          <w:rFonts w:asciiTheme="minorHAnsi" w:hAnsiTheme="minorHAnsi" w:cstheme="minorHAnsi"/>
        </w:rPr>
        <w:lastRenderedPageBreak/>
        <w:t>Zadavatel vždy uveřejní vysvětlení zadávací dokumentace včetně přesného znění žádosti stejným způsobem, jakým uveřejnil textovou část zadávací dokumentace (tedy na profilu zadavatele).</w:t>
      </w:r>
    </w:p>
    <w:p w14:paraId="0DA76993" w14:textId="77777777" w:rsidR="00122A85" w:rsidRPr="00EC4C63" w:rsidRDefault="003E50F2">
      <w:pPr>
        <w:pStyle w:val="Styl1"/>
        <w:rPr>
          <w:rFonts w:asciiTheme="minorHAnsi" w:hAnsiTheme="minorHAnsi" w:cstheme="minorHAnsi"/>
          <w:b/>
        </w:rPr>
      </w:pPr>
      <w:r w:rsidRPr="00EC4C63">
        <w:rPr>
          <w:rFonts w:asciiTheme="minorHAnsi" w:hAnsiTheme="minorHAnsi" w:cstheme="minorHAnsi"/>
          <w:b/>
        </w:rPr>
        <w:t>Lhůta pro podání nabídek, způsob podání nabídek</w:t>
      </w:r>
    </w:p>
    <w:p w14:paraId="6A89EA71" w14:textId="13456840" w:rsidR="00122A85" w:rsidRPr="000B08F1" w:rsidRDefault="003E50F2" w:rsidP="001C565F">
      <w:pPr>
        <w:pStyle w:val="Styl2"/>
        <w:tabs>
          <w:tab w:val="clear" w:pos="1560"/>
          <w:tab w:val="num" w:pos="1134"/>
        </w:tabs>
        <w:ind w:left="1134" w:hanging="708"/>
        <w:rPr>
          <w:rFonts w:asciiTheme="minorHAnsi" w:hAnsiTheme="minorHAnsi" w:cstheme="minorHAnsi"/>
        </w:rPr>
      </w:pPr>
      <w:r w:rsidRPr="000B08F1">
        <w:rPr>
          <w:rFonts w:asciiTheme="minorHAnsi" w:hAnsiTheme="minorHAnsi" w:cstheme="minorHAnsi"/>
        </w:rPr>
        <w:t xml:space="preserve">Lhůta pro podání nabídek končí dne </w:t>
      </w:r>
      <w:bookmarkStart w:id="6" w:name="_Hlk46137589"/>
      <w:proofErr w:type="spellStart"/>
      <w:r w:rsidR="002F5622" w:rsidRPr="002F5622">
        <w:rPr>
          <w:rFonts w:asciiTheme="minorHAnsi" w:hAnsiTheme="minorHAnsi" w:cstheme="minorHAnsi"/>
          <w:b/>
          <w:bCs/>
          <w:highlight w:val="green"/>
        </w:rPr>
        <w:t>xx</w:t>
      </w:r>
      <w:proofErr w:type="spellEnd"/>
      <w:r w:rsidRPr="002F5622">
        <w:rPr>
          <w:rFonts w:asciiTheme="minorHAnsi" w:hAnsiTheme="minorHAnsi" w:cstheme="minorHAnsi"/>
          <w:b/>
          <w:bCs/>
          <w:highlight w:val="green"/>
        </w:rPr>
        <w:t xml:space="preserve">. </w:t>
      </w:r>
      <w:proofErr w:type="spellStart"/>
      <w:r w:rsidR="002F5622" w:rsidRPr="002F5622">
        <w:rPr>
          <w:rFonts w:asciiTheme="minorHAnsi" w:hAnsiTheme="minorHAnsi" w:cstheme="minorHAnsi"/>
          <w:b/>
          <w:bCs/>
          <w:highlight w:val="green"/>
        </w:rPr>
        <w:t>xx</w:t>
      </w:r>
      <w:proofErr w:type="spellEnd"/>
      <w:r w:rsidRPr="002F5622">
        <w:rPr>
          <w:rFonts w:asciiTheme="minorHAnsi" w:hAnsiTheme="minorHAnsi" w:cstheme="minorHAnsi"/>
          <w:b/>
          <w:bCs/>
          <w:highlight w:val="green"/>
        </w:rPr>
        <w:t>. 202</w:t>
      </w:r>
      <w:r w:rsidR="00B124CC" w:rsidRPr="002F5622">
        <w:rPr>
          <w:rFonts w:asciiTheme="minorHAnsi" w:hAnsiTheme="minorHAnsi" w:cstheme="minorHAnsi"/>
          <w:b/>
          <w:bCs/>
          <w:highlight w:val="green"/>
        </w:rPr>
        <w:t>4</w:t>
      </w:r>
      <w:r w:rsidRPr="002F5622">
        <w:rPr>
          <w:rFonts w:asciiTheme="minorHAnsi" w:hAnsiTheme="minorHAnsi" w:cstheme="minorHAnsi"/>
          <w:b/>
          <w:bCs/>
          <w:highlight w:val="green"/>
        </w:rPr>
        <w:t xml:space="preserve"> v </w:t>
      </w:r>
      <w:r w:rsidR="006D424C" w:rsidRPr="002F5622">
        <w:rPr>
          <w:rFonts w:asciiTheme="minorHAnsi" w:hAnsiTheme="minorHAnsi" w:cstheme="minorHAnsi"/>
          <w:b/>
          <w:bCs/>
          <w:highlight w:val="green"/>
        </w:rPr>
        <w:t>9</w:t>
      </w:r>
      <w:r w:rsidRPr="002F5622">
        <w:rPr>
          <w:rFonts w:asciiTheme="minorHAnsi" w:hAnsiTheme="minorHAnsi" w:cstheme="minorHAnsi"/>
          <w:b/>
          <w:bCs/>
          <w:highlight w:val="green"/>
        </w:rPr>
        <w:t>:00</w:t>
      </w:r>
      <w:r w:rsidRPr="002F5622">
        <w:rPr>
          <w:rFonts w:asciiTheme="minorHAnsi" w:hAnsiTheme="minorHAnsi" w:cstheme="minorHAnsi"/>
          <w:b/>
          <w:highlight w:val="green"/>
        </w:rPr>
        <w:t xml:space="preserve"> hod</w:t>
      </w:r>
      <w:r w:rsidRPr="000B08F1">
        <w:rPr>
          <w:rFonts w:asciiTheme="minorHAnsi" w:hAnsiTheme="minorHAnsi" w:cstheme="minorHAnsi"/>
        </w:rPr>
        <w:t>.</w:t>
      </w:r>
      <w:bookmarkEnd w:id="6"/>
    </w:p>
    <w:p w14:paraId="2BCCC886" w14:textId="2849A6C1" w:rsidR="00421BFB" w:rsidRPr="00426E1F" w:rsidRDefault="00421BFB" w:rsidP="001C565F">
      <w:pPr>
        <w:pStyle w:val="Styl2"/>
        <w:tabs>
          <w:tab w:val="clear" w:pos="1560"/>
          <w:tab w:val="num" w:pos="1134"/>
        </w:tabs>
        <w:ind w:left="1134" w:hanging="708"/>
        <w:rPr>
          <w:rFonts w:asciiTheme="minorHAnsi" w:hAnsiTheme="minorHAnsi" w:cstheme="minorHAnsi"/>
        </w:rPr>
      </w:pPr>
      <w:r w:rsidRPr="00426E1F">
        <w:rPr>
          <w:rFonts w:asciiTheme="minorHAnsi" w:hAnsiTheme="minorHAnsi" w:cstheme="minorHAnsi"/>
        </w:rPr>
        <w:t xml:space="preserve">Nabídka bude předložena v elektronické podobě na elektronickém nástroji </w:t>
      </w:r>
      <w:hyperlink r:id="rId13" w:history="1">
        <w:r w:rsidRPr="00426E1F">
          <w:rPr>
            <w:rStyle w:val="Hypertextovodkaz"/>
            <w:rFonts w:asciiTheme="minorHAnsi" w:eastAsia="Calibri" w:hAnsiTheme="minorHAnsi" w:cstheme="minorHAnsi"/>
            <w:lang w:eastAsia="en-US"/>
          </w:rPr>
          <w:t>https://zakazky.boskovice.cz/profile_display_195.html</w:t>
        </w:r>
      </w:hyperlink>
      <w:r w:rsidRPr="00426E1F">
        <w:rPr>
          <w:rFonts w:asciiTheme="minorHAnsi" w:hAnsiTheme="minorHAnsi" w:cstheme="minorHAnsi"/>
        </w:rPr>
        <w:t>. Nabídka v elekt</w:t>
      </w:r>
      <w:r w:rsidR="00F750B2" w:rsidRPr="00426E1F">
        <w:rPr>
          <w:rFonts w:asciiTheme="minorHAnsi" w:hAnsiTheme="minorHAnsi" w:cstheme="minorHAnsi"/>
        </w:rPr>
        <w:t>ronické podobě musí být podána</w:t>
      </w:r>
      <w:r w:rsidRPr="00426E1F">
        <w:rPr>
          <w:rFonts w:asciiTheme="minorHAnsi" w:hAnsiTheme="minorHAnsi" w:cstheme="minorHAnsi"/>
        </w:rPr>
        <w:t xml:space="preserve"> </w:t>
      </w:r>
      <w:r w:rsidR="00DD1556" w:rsidRPr="00426E1F">
        <w:rPr>
          <w:rFonts w:asciiTheme="minorHAnsi" w:hAnsiTheme="minorHAnsi" w:cstheme="minorHAnsi"/>
        </w:rPr>
        <w:t xml:space="preserve">dle </w:t>
      </w:r>
      <w:r w:rsidRPr="00426E1F">
        <w:rPr>
          <w:rFonts w:asciiTheme="minorHAnsi" w:hAnsiTheme="minorHAnsi" w:cstheme="minorHAnsi"/>
        </w:rPr>
        <w:t>požadavk</w:t>
      </w:r>
      <w:r w:rsidR="00DD1556" w:rsidRPr="00426E1F">
        <w:rPr>
          <w:rFonts w:asciiTheme="minorHAnsi" w:hAnsiTheme="minorHAnsi" w:cstheme="minorHAnsi"/>
        </w:rPr>
        <w:t xml:space="preserve">ů stanovených </w:t>
      </w:r>
      <w:r w:rsidRPr="00426E1F">
        <w:rPr>
          <w:rFonts w:asciiTheme="minorHAnsi" w:hAnsiTheme="minorHAnsi" w:cstheme="minorHAnsi"/>
        </w:rPr>
        <w:t xml:space="preserve">v § 107 ZZVZ. Elektronická podoba musí umožňovat kopírování textu, cen z nabídek a jeho fulltextové prohledávání pro účely hodnocení komisí. V případě nesplnění této podmínky má zadavatel právo dodatečně vyzvat zadavatele k předložení nabídky v elektronické podobě s těmito technickými požadavky, avšak znění této nabídky musí být shodné s originálem nabídky. Návrh smlouvy musí být mimo jiné předložen v editovatelné podobě (např. Microsoft Word, Microsoft Excel, PDF, </w:t>
      </w:r>
      <w:proofErr w:type="spellStart"/>
      <w:r w:rsidRPr="00426E1F">
        <w:rPr>
          <w:rFonts w:asciiTheme="minorHAnsi" w:hAnsiTheme="minorHAnsi" w:cstheme="minorHAnsi"/>
        </w:rPr>
        <w:t>OpenOffice</w:t>
      </w:r>
      <w:proofErr w:type="spellEnd"/>
      <w:r w:rsidRPr="00426E1F">
        <w:rPr>
          <w:rFonts w:asciiTheme="minorHAnsi" w:hAnsiTheme="minorHAnsi" w:cstheme="minorHAnsi"/>
        </w:rPr>
        <w:t>). Zadavatel účastníkovi doporučuje, aby s dostatečným předstihem před podáním nabídky provedl test nastavení prohlížeče a systému (výsledkem testu jsou upozornění na nutná nastavení, aktualizace, velikost příloh apod.).</w:t>
      </w:r>
    </w:p>
    <w:p w14:paraId="4D83F23C" w14:textId="77777777" w:rsidR="00421BFB" w:rsidRPr="00EC4C63" w:rsidRDefault="00421BFB" w:rsidP="001C565F">
      <w:pPr>
        <w:pStyle w:val="Styl2"/>
        <w:tabs>
          <w:tab w:val="clear" w:pos="1560"/>
          <w:tab w:val="num" w:pos="1134"/>
        </w:tabs>
        <w:ind w:left="1134" w:hanging="708"/>
        <w:rPr>
          <w:rFonts w:asciiTheme="minorHAnsi" w:hAnsiTheme="minorHAnsi" w:cstheme="minorHAnsi"/>
        </w:rPr>
      </w:pPr>
      <w:r w:rsidRPr="00EC4C63">
        <w:rPr>
          <w:rFonts w:asciiTheme="minorHAnsi" w:hAnsiTheme="minorHAnsi" w:cstheme="minorHAnsi"/>
        </w:rPr>
        <w:t>Zadavatel upozorňuje, že je součástí elektronického podání nabídky rovněž šifrování. K šifrování nabídky dochází automaticky při jejím odesílání, doba šifrování je pak závislá na velikosti nabídky a na kvalitě konfigurace výpočetní techniky účastníka. Nabídka se považuje za podanou v okamžiku doručení její šifrované podoby v systému. Zadavatel doporučuje, aby si účastník pro elektronické podání šifrované nabídky zajistil dostatečnou časovou rezervu.</w:t>
      </w:r>
    </w:p>
    <w:p w14:paraId="79BBB3F3" w14:textId="1C21031E" w:rsidR="00B124CC" w:rsidRPr="00EC4C63" w:rsidRDefault="00B124CC" w:rsidP="001C565F">
      <w:pPr>
        <w:pStyle w:val="Styl2"/>
        <w:tabs>
          <w:tab w:val="clear" w:pos="1560"/>
          <w:tab w:val="num" w:pos="1134"/>
        </w:tabs>
        <w:ind w:left="1134" w:hanging="708"/>
        <w:rPr>
          <w:rFonts w:asciiTheme="minorHAnsi" w:hAnsiTheme="minorHAnsi" w:cstheme="minorHAnsi"/>
        </w:rPr>
      </w:pPr>
      <w:r w:rsidRPr="00EC4C63">
        <w:rPr>
          <w:rFonts w:asciiTheme="minorHAnsi" w:hAnsiTheme="minorHAnsi" w:cstheme="minorHAnsi"/>
        </w:rPr>
        <w:t xml:space="preserve">Zadavatel nenese odpovědnost za technické podmínky na straně účastníka </w:t>
      </w:r>
      <w:r w:rsidR="00421BFB" w:rsidRPr="00EC4C63">
        <w:rPr>
          <w:rFonts w:asciiTheme="minorHAnsi" w:eastAsia="Arial Unicode MS" w:hAnsiTheme="minorHAnsi" w:cstheme="minorHAnsi"/>
          <w:color w:val="000000"/>
        </w:rPr>
        <w:t xml:space="preserve">výběrového </w:t>
      </w:r>
      <w:r w:rsidRPr="00EC4C63">
        <w:rPr>
          <w:rFonts w:asciiTheme="minorHAnsi" w:hAnsiTheme="minorHAnsi" w:cstheme="minorHAnsi"/>
        </w:rPr>
        <w:t xml:space="preserve">řízení. Zadavatel doporučuje účastníkům </w:t>
      </w:r>
      <w:r w:rsidR="00421BFB" w:rsidRPr="00EC4C63">
        <w:rPr>
          <w:rFonts w:asciiTheme="minorHAnsi" w:eastAsia="Arial Unicode MS" w:hAnsiTheme="minorHAnsi" w:cstheme="minorHAnsi"/>
          <w:color w:val="000000"/>
        </w:rPr>
        <w:t xml:space="preserve">výběrového </w:t>
      </w:r>
      <w:r w:rsidRPr="00EC4C63">
        <w:rPr>
          <w:rFonts w:asciiTheme="minorHAnsi" w:hAnsiTheme="minorHAnsi" w:cstheme="minorHAnsi"/>
        </w:rPr>
        <w:t>řízení zohlednit zejména čas nutný k registraci v elektronickém nástroji a rychlost jejich připojení k internetu při podávání nabídky tak, aby tato byla podána ve lhůtě pro podání nabídek (podáním nabídky se rozumí finální odeslání nabídky do elektronického nástroje po nahrání veškerých příloh) a vyhradit si tudíž dostatečný časový prostor pro registraci dodavatele a podání nabídky.</w:t>
      </w:r>
    </w:p>
    <w:p w14:paraId="30F35C47" w14:textId="77777777" w:rsidR="00B124CC" w:rsidRPr="00EC4C63" w:rsidRDefault="00B124CC" w:rsidP="001C565F">
      <w:pPr>
        <w:pStyle w:val="Styl2"/>
        <w:tabs>
          <w:tab w:val="clear" w:pos="1560"/>
          <w:tab w:val="num" w:pos="1134"/>
        </w:tabs>
        <w:ind w:left="1134" w:hanging="708"/>
        <w:rPr>
          <w:rFonts w:asciiTheme="minorHAnsi" w:hAnsiTheme="minorHAnsi" w:cstheme="minorHAnsi"/>
          <w:lang w:eastAsia="en-US"/>
        </w:rPr>
      </w:pPr>
      <w:r w:rsidRPr="00EC4C63">
        <w:rPr>
          <w:rFonts w:asciiTheme="minorHAnsi" w:hAnsiTheme="minorHAnsi" w:cstheme="minorHAnsi"/>
        </w:rPr>
        <w:t>Veškeré dokumenty, které budou doručovány prostřednictvím elektronického nástroje, se považují za doručené dnem jejich doručení do uživatelského účtu adresáta dokumentu v elektronickém nástroji</w:t>
      </w:r>
      <w:r w:rsidRPr="00EC4C63">
        <w:rPr>
          <w:rFonts w:asciiTheme="minorHAnsi" w:hAnsiTheme="minorHAnsi" w:cstheme="minorHAnsi"/>
          <w:lang w:eastAsia="en-US"/>
        </w:rPr>
        <w:t>.</w:t>
      </w:r>
    </w:p>
    <w:p w14:paraId="0327D1F5" w14:textId="77777777" w:rsidR="00B124CC" w:rsidRPr="00EC4C63" w:rsidRDefault="00B124CC" w:rsidP="001C565F">
      <w:pPr>
        <w:pStyle w:val="Styl2"/>
        <w:tabs>
          <w:tab w:val="clear" w:pos="1560"/>
          <w:tab w:val="num" w:pos="1134"/>
        </w:tabs>
        <w:ind w:left="1134" w:hanging="708"/>
        <w:rPr>
          <w:rFonts w:asciiTheme="minorHAnsi" w:hAnsiTheme="minorHAnsi" w:cstheme="minorHAnsi"/>
          <w:lang w:eastAsia="en-US"/>
        </w:rPr>
      </w:pPr>
      <w:r w:rsidRPr="00EC4C63">
        <w:rPr>
          <w:rFonts w:asciiTheme="minorHAnsi" w:hAnsiTheme="minorHAnsi" w:cstheme="minorHAnsi"/>
          <w:lang w:eastAsia="en-US"/>
        </w:rPr>
        <w:t>Veškeré doklady musí být zpracovány v českém jazyce (tím zadavatel nijak nevylučuje aplikaci § 45 odst. 3 zákona) a musí být zajištěna jejich dobrá čitelnost. Žádný doklad nesmí obsahovat opravy a přepisy, které by zadavatele mohly uvést v omyl. Za včasné podání nabídky odpovídá účastník.</w:t>
      </w:r>
    </w:p>
    <w:p w14:paraId="29AE6664" w14:textId="00F17C15" w:rsidR="00B124CC" w:rsidRPr="00EC4C63" w:rsidRDefault="00B124CC" w:rsidP="001C565F">
      <w:pPr>
        <w:pStyle w:val="Styl2"/>
        <w:tabs>
          <w:tab w:val="clear" w:pos="1560"/>
          <w:tab w:val="num" w:pos="1134"/>
        </w:tabs>
        <w:ind w:left="1134" w:hanging="708"/>
        <w:rPr>
          <w:rFonts w:asciiTheme="minorHAnsi" w:hAnsiTheme="minorHAnsi" w:cstheme="minorHAnsi"/>
        </w:rPr>
      </w:pPr>
      <w:r w:rsidRPr="00EC4C63">
        <w:rPr>
          <w:rFonts w:asciiTheme="minorHAnsi" w:hAnsiTheme="minorHAnsi" w:cstheme="minorHAnsi"/>
        </w:rPr>
        <w:t xml:space="preserve">Zadavatel upozorňuje, že </w:t>
      </w:r>
      <w:r w:rsidR="00DD1556" w:rsidRPr="00DD1556">
        <w:rPr>
          <w:rFonts w:asciiTheme="minorHAnsi" w:hAnsiTheme="minorHAnsi" w:cstheme="minorHAnsi"/>
        </w:rPr>
        <w:t xml:space="preserve">obdobně dle </w:t>
      </w:r>
      <w:r w:rsidRPr="00EC4C63">
        <w:rPr>
          <w:rFonts w:asciiTheme="minorHAnsi" w:hAnsiTheme="minorHAnsi" w:cstheme="minorHAnsi"/>
        </w:rPr>
        <w:t>§ 28 odst. 2 zákona, se k nabídce, která nebyla zadavateli doručena ve lhůtě nebo způsobem stanoveným v zadávací dokumentaci, nepřihlíží.</w:t>
      </w:r>
    </w:p>
    <w:p w14:paraId="4BA192AB" w14:textId="48DDEDFC" w:rsidR="00421BFB" w:rsidRPr="00EC4C63" w:rsidRDefault="00421BFB" w:rsidP="001C565F">
      <w:pPr>
        <w:pStyle w:val="Styl2"/>
        <w:tabs>
          <w:tab w:val="clear" w:pos="1560"/>
          <w:tab w:val="num" w:pos="1134"/>
        </w:tabs>
        <w:ind w:left="1134" w:hanging="708"/>
        <w:rPr>
          <w:rFonts w:asciiTheme="minorHAnsi" w:hAnsiTheme="minorHAnsi" w:cstheme="minorHAnsi"/>
        </w:rPr>
      </w:pPr>
      <w:r w:rsidRPr="00EC4C63">
        <w:rPr>
          <w:rFonts w:asciiTheme="minorHAnsi" w:hAnsiTheme="minorHAnsi" w:cstheme="minorHAnsi"/>
        </w:rPr>
        <w:t>V případě, že dojde ke změně údajů uvedených v nabídce do doby uzavření smlouvy s vybraným dodavatelem, je příslušný dodavatel povinen o této změně zadavatele bezodkladně písemně informovat.</w:t>
      </w:r>
    </w:p>
    <w:p w14:paraId="27886951" w14:textId="034D86AA" w:rsidR="00122A85" w:rsidRPr="00EC4C63" w:rsidRDefault="00B4774C">
      <w:pPr>
        <w:pStyle w:val="Styl1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Požadavky na nabídku</w:t>
      </w:r>
    </w:p>
    <w:p w14:paraId="373D111B" w14:textId="77777777" w:rsidR="00122A85" w:rsidRPr="00EC4C63" w:rsidRDefault="003E50F2" w:rsidP="001C565F">
      <w:pPr>
        <w:pStyle w:val="Styl2"/>
        <w:tabs>
          <w:tab w:val="clear" w:pos="1560"/>
          <w:tab w:val="num" w:pos="1134"/>
        </w:tabs>
        <w:ind w:left="1134" w:hanging="708"/>
        <w:rPr>
          <w:rFonts w:asciiTheme="minorHAnsi" w:hAnsiTheme="minorHAnsi" w:cstheme="minorHAnsi"/>
        </w:rPr>
      </w:pPr>
      <w:r w:rsidRPr="00EC4C63">
        <w:rPr>
          <w:rFonts w:asciiTheme="minorHAnsi" w:hAnsiTheme="minorHAnsi" w:cstheme="minorHAnsi"/>
        </w:rPr>
        <w:t>Dodavatelé budou strukturovat svou nabídku následujícím způsobem:</w:t>
      </w:r>
    </w:p>
    <w:p w14:paraId="3CC619FE" w14:textId="7DB91A84" w:rsidR="00122A85" w:rsidRPr="00EC4C63" w:rsidRDefault="00B124CC" w:rsidP="00121A21">
      <w:pPr>
        <w:pStyle w:val="Cislovani3"/>
        <w:numPr>
          <w:ilvl w:val="0"/>
          <w:numId w:val="3"/>
        </w:numPr>
        <w:spacing w:before="0"/>
        <w:ind w:left="1560" w:hanging="357"/>
        <w:jc w:val="both"/>
        <w:rPr>
          <w:rFonts w:asciiTheme="minorHAnsi" w:hAnsiTheme="minorHAnsi" w:cstheme="minorHAnsi"/>
          <w:sz w:val="22"/>
          <w:szCs w:val="22"/>
        </w:rPr>
      </w:pPr>
      <w:bookmarkStart w:id="7" w:name="_Hlk46137754"/>
      <w:r w:rsidRPr="00EC4C63">
        <w:rPr>
          <w:rFonts w:asciiTheme="minorHAnsi" w:hAnsiTheme="minorHAnsi" w:cstheme="minorHAnsi"/>
          <w:sz w:val="22"/>
          <w:szCs w:val="22"/>
        </w:rPr>
        <w:t>Krycí list nabídky</w:t>
      </w:r>
    </w:p>
    <w:p w14:paraId="16DFEF4E" w14:textId="4DEA7789" w:rsidR="00122A85" w:rsidRPr="00EC4C63" w:rsidRDefault="003E50F2" w:rsidP="00121A21">
      <w:pPr>
        <w:pStyle w:val="Cislovani3"/>
        <w:numPr>
          <w:ilvl w:val="0"/>
          <w:numId w:val="3"/>
        </w:numPr>
        <w:spacing w:before="0"/>
        <w:ind w:left="1560" w:hanging="357"/>
        <w:jc w:val="both"/>
        <w:rPr>
          <w:rFonts w:asciiTheme="minorHAnsi" w:hAnsiTheme="minorHAnsi" w:cstheme="minorHAnsi"/>
          <w:sz w:val="22"/>
          <w:szCs w:val="22"/>
        </w:rPr>
      </w:pPr>
      <w:r w:rsidRPr="00EC4C63">
        <w:rPr>
          <w:rFonts w:asciiTheme="minorHAnsi" w:hAnsiTheme="minorHAnsi" w:cstheme="minorHAnsi"/>
          <w:sz w:val="22"/>
          <w:szCs w:val="22"/>
        </w:rPr>
        <w:lastRenderedPageBreak/>
        <w:t xml:space="preserve">Doklady </w:t>
      </w:r>
      <w:r w:rsidR="00B124CC" w:rsidRPr="00EC4C63">
        <w:rPr>
          <w:rFonts w:asciiTheme="minorHAnsi" w:hAnsiTheme="minorHAnsi" w:cstheme="minorHAnsi"/>
          <w:sz w:val="22"/>
          <w:szCs w:val="22"/>
        </w:rPr>
        <w:t>k prokázání splnění kvalifikace</w:t>
      </w:r>
    </w:p>
    <w:p w14:paraId="27EC487F" w14:textId="52D86D67" w:rsidR="00122A85" w:rsidRPr="00EC4C63" w:rsidRDefault="003E50F2" w:rsidP="00121A21">
      <w:pPr>
        <w:pStyle w:val="Cislovani3"/>
        <w:numPr>
          <w:ilvl w:val="0"/>
          <w:numId w:val="3"/>
        </w:numPr>
        <w:spacing w:before="0"/>
        <w:ind w:left="1560" w:hanging="357"/>
        <w:jc w:val="both"/>
        <w:rPr>
          <w:rFonts w:asciiTheme="minorHAnsi" w:hAnsiTheme="minorHAnsi" w:cstheme="minorHAnsi"/>
          <w:sz w:val="22"/>
          <w:szCs w:val="22"/>
        </w:rPr>
      </w:pPr>
      <w:r w:rsidRPr="00EC4C63">
        <w:rPr>
          <w:rFonts w:asciiTheme="minorHAnsi" w:hAnsiTheme="minorHAnsi" w:cstheme="minorHAnsi"/>
          <w:sz w:val="22"/>
          <w:szCs w:val="22"/>
        </w:rPr>
        <w:t>Návrh smlouvy včetně příloh podepsaný osobou o</w:t>
      </w:r>
      <w:r w:rsidR="00B124CC" w:rsidRPr="00EC4C63">
        <w:rPr>
          <w:rFonts w:asciiTheme="minorHAnsi" w:hAnsiTheme="minorHAnsi" w:cstheme="minorHAnsi"/>
          <w:sz w:val="22"/>
          <w:szCs w:val="22"/>
        </w:rPr>
        <w:t>právněnou zastupovat dodavatele</w:t>
      </w:r>
    </w:p>
    <w:p w14:paraId="30DCC462" w14:textId="77777777" w:rsidR="00122A85" w:rsidRPr="00EC4C63" w:rsidRDefault="003E50F2" w:rsidP="00121A21">
      <w:pPr>
        <w:pStyle w:val="Cislovani3"/>
        <w:numPr>
          <w:ilvl w:val="0"/>
          <w:numId w:val="3"/>
        </w:numPr>
        <w:spacing w:before="0"/>
        <w:ind w:left="1560" w:hanging="357"/>
        <w:jc w:val="both"/>
        <w:rPr>
          <w:rFonts w:asciiTheme="minorHAnsi" w:hAnsiTheme="minorHAnsi" w:cstheme="minorHAnsi"/>
          <w:sz w:val="22"/>
          <w:szCs w:val="22"/>
        </w:rPr>
      </w:pPr>
      <w:r w:rsidRPr="00EC4C63">
        <w:rPr>
          <w:rFonts w:asciiTheme="minorHAnsi" w:hAnsiTheme="minorHAnsi" w:cstheme="minorHAnsi"/>
          <w:sz w:val="22"/>
          <w:szCs w:val="22"/>
        </w:rPr>
        <w:t>Případné další požadované dokumenty</w:t>
      </w:r>
    </w:p>
    <w:bookmarkEnd w:id="7"/>
    <w:p w14:paraId="2066BD85" w14:textId="076D5134" w:rsidR="00122A85" w:rsidRPr="00EC4C63" w:rsidRDefault="003E50F2" w:rsidP="001C565F">
      <w:pPr>
        <w:pStyle w:val="Styl2"/>
        <w:tabs>
          <w:tab w:val="clear" w:pos="1560"/>
          <w:tab w:val="num" w:pos="1134"/>
        </w:tabs>
        <w:ind w:left="1134" w:hanging="708"/>
        <w:rPr>
          <w:rFonts w:asciiTheme="minorHAnsi" w:hAnsiTheme="minorHAnsi" w:cstheme="minorHAnsi"/>
        </w:rPr>
      </w:pPr>
      <w:r w:rsidRPr="00EC4C63">
        <w:rPr>
          <w:rFonts w:asciiTheme="minorHAnsi" w:hAnsiTheme="minorHAnsi" w:cstheme="minorHAnsi"/>
        </w:rPr>
        <w:t xml:space="preserve">Dodavatel ve své nabídce uvede kontaktní osobu ve věci zakázky, a to včetně kontaktní adresy, telefonu a e-mailové adresy. Tato kontaktní osoba bude uvedena v krycím listu dle závazného vzoru. Na e-mailovou adresu kontaktní osoby mohou být doručovány dokumenty související s </w:t>
      </w:r>
      <w:r w:rsidR="00421BFB" w:rsidRPr="00EC4C63">
        <w:rPr>
          <w:rFonts w:asciiTheme="minorHAnsi" w:eastAsia="Arial Unicode MS" w:hAnsiTheme="minorHAnsi" w:cstheme="minorHAnsi"/>
          <w:color w:val="000000"/>
        </w:rPr>
        <w:t xml:space="preserve">výběrovým </w:t>
      </w:r>
      <w:r w:rsidRPr="00EC4C63">
        <w:rPr>
          <w:rFonts w:asciiTheme="minorHAnsi" w:hAnsiTheme="minorHAnsi" w:cstheme="minorHAnsi"/>
        </w:rPr>
        <w:t>řízením (např. žádost o objasnění nebo doplnění údajů či dokladů, žádost o zdůvodnění m</w:t>
      </w:r>
      <w:r w:rsidR="00B124CC" w:rsidRPr="00EC4C63">
        <w:rPr>
          <w:rFonts w:asciiTheme="minorHAnsi" w:hAnsiTheme="minorHAnsi" w:cstheme="minorHAnsi"/>
        </w:rPr>
        <w:t>imořádně nízké nabídkové ceny).</w:t>
      </w:r>
    </w:p>
    <w:p w14:paraId="20814998" w14:textId="77777777" w:rsidR="00122A85" w:rsidRPr="00EC4C63" w:rsidRDefault="003E50F2" w:rsidP="001C565F">
      <w:pPr>
        <w:pStyle w:val="Styl2"/>
        <w:tabs>
          <w:tab w:val="clear" w:pos="1560"/>
          <w:tab w:val="num" w:pos="1134"/>
        </w:tabs>
        <w:ind w:left="1134" w:hanging="708"/>
        <w:rPr>
          <w:rFonts w:asciiTheme="minorHAnsi" w:hAnsiTheme="minorHAnsi" w:cstheme="minorHAnsi"/>
        </w:rPr>
      </w:pPr>
      <w:r w:rsidRPr="00EC4C63">
        <w:rPr>
          <w:rFonts w:asciiTheme="minorHAnsi" w:hAnsiTheme="minorHAnsi" w:cstheme="minorHAnsi"/>
        </w:rPr>
        <w:t xml:space="preserve">V případě, že dojde ke změně údajů uvedených v nabídce do doby uzavření smlouvy s vybraným dodavatelem, je příslušný dodavatel povinen o této změně zadavatele bezodkladně písemně informovat. </w:t>
      </w:r>
    </w:p>
    <w:p w14:paraId="1AF1217D" w14:textId="3241A3C1" w:rsidR="00122A85" w:rsidRPr="00EC4C63" w:rsidRDefault="003E50F2" w:rsidP="001C565F">
      <w:pPr>
        <w:pStyle w:val="Styl2"/>
        <w:tabs>
          <w:tab w:val="clear" w:pos="1560"/>
          <w:tab w:val="num" w:pos="1134"/>
        </w:tabs>
        <w:ind w:left="1134" w:hanging="708"/>
        <w:rPr>
          <w:rFonts w:asciiTheme="minorHAnsi" w:hAnsiTheme="minorHAnsi" w:cstheme="minorHAnsi"/>
        </w:rPr>
      </w:pPr>
      <w:r w:rsidRPr="00EC4C63">
        <w:rPr>
          <w:rFonts w:asciiTheme="minorHAnsi" w:hAnsiTheme="minorHAnsi" w:cstheme="minorHAnsi"/>
        </w:rPr>
        <w:t xml:space="preserve">V případě, že dojde ke změně v kvalifikaci dodavatele, je dodavatel povinen postupovat </w:t>
      </w:r>
      <w:r w:rsidR="00F750B2">
        <w:rPr>
          <w:rFonts w:asciiTheme="minorHAnsi" w:hAnsiTheme="minorHAnsi" w:cstheme="minorHAnsi"/>
        </w:rPr>
        <w:t xml:space="preserve">obdobně dle </w:t>
      </w:r>
      <w:r w:rsidRPr="00EC4C63">
        <w:rPr>
          <w:rFonts w:asciiTheme="minorHAnsi" w:hAnsiTheme="minorHAnsi" w:cstheme="minorHAnsi"/>
        </w:rPr>
        <w:t>§ 88 zákona.</w:t>
      </w:r>
    </w:p>
    <w:p w14:paraId="2F9E8703" w14:textId="77777777" w:rsidR="00122A85" w:rsidRPr="00EC4C63" w:rsidRDefault="003E50F2" w:rsidP="001C565F">
      <w:pPr>
        <w:pStyle w:val="Styl2"/>
        <w:tabs>
          <w:tab w:val="clear" w:pos="1560"/>
          <w:tab w:val="num" w:pos="1134"/>
        </w:tabs>
        <w:ind w:left="1134" w:hanging="708"/>
        <w:rPr>
          <w:rFonts w:asciiTheme="minorHAnsi" w:hAnsiTheme="minorHAnsi" w:cstheme="minorHAnsi"/>
        </w:rPr>
      </w:pPr>
      <w:r w:rsidRPr="00EC4C63">
        <w:rPr>
          <w:rFonts w:asciiTheme="minorHAnsi" w:hAnsiTheme="minorHAnsi" w:cstheme="minorHAnsi"/>
        </w:rPr>
        <w:t xml:space="preserve">Zadavatel nepřipouští předložení </w:t>
      </w:r>
      <w:r w:rsidRPr="00EC4C63">
        <w:rPr>
          <w:rFonts w:asciiTheme="minorHAnsi" w:hAnsiTheme="minorHAnsi" w:cstheme="minorHAnsi"/>
          <w:bCs/>
        </w:rPr>
        <w:t>variantní nabídky ve smyslu § 102 zákona.</w:t>
      </w:r>
    </w:p>
    <w:p w14:paraId="6FAE4651" w14:textId="2589DFD5" w:rsidR="00122A85" w:rsidRPr="00EC4C63" w:rsidRDefault="00F750B2" w:rsidP="001C565F">
      <w:pPr>
        <w:pStyle w:val="Styl2"/>
        <w:tabs>
          <w:tab w:val="clear" w:pos="1560"/>
          <w:tab w:val="num" w:pos="1134"/>
        </w:tabs>
        <w:ind w:left="1134" w:hanging="708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Obdobně dle </w:t>
      </w:r>
      <w:r w:rsidR="003E50F2" w:rsidRPr="00EC4C63">
        <w:rPr>
          <w:rFonts w:asciiTheme="minorHAnsi" w:hAnsiTheme="minorHAnsi" w:cstheme="minorHAnsi"/>
        </w:rPr>
        <w:t>§ 107 odst. 3 zákona můž</w:t>
      </w:r>
      <w:r w:rsidR="00421BFB" w:rsidRPr="00EC4C63">
        <w:rPr>
          <w:rFonts w:asciiTheme="minorHAnsi" w:hAnsiTheme="minorHAnsi" w:cstheme="minorHAnsi"/>
        </w:rPr>
        <w:t xml:space="preserve">e dodavatel podat ve </w:t>
      </w:r>
      <w:r w:rsidR="00421BFB" w:rsidRPr="00EC4C63">
        <w:rPr>
          <w:rFonts w:asciiTheme="minorHAnsi" w:eastAsia="Arial Unicode MS" w:hAnsiTheme="minorHAnsi" w:cstheme="minorHAnsi"/>
          <w:color w:val="000000"/>
        </w:rPr>
        <w:t xml:space="preserve">výběrovém </w:t>
      </w:r>
      <w:r w:rsidR="003E50F2" w:rsidRPr="00EC4C63">
        <w:rPr>
          <w:rFonts w:asciiTheme="minorHAnsi" w:hAnsiTheme="minorHAnsi" w:cstheme="minorHAnsi"/>
        </w:rPr>
        <w:t>řízení jen jednu nabídku.</w:t>
      </w:r>
    </w:p>
    <w:p w14:paraId="0BCC9587" w14:textId="309A6575" w:rsidR="00122A85" w:rsidRPr="00EC4C63" w:rsidRDefault="00F750B2" w:rsidP="001C565F">
      <w:pPr>
        <w:pStyle w:val="Styl2"/>
        <w:tabs>
          <w:tab w:val="clear" w:pos="1560"/>
          <w:tab w:val="num" w:pos="1134"/>
        </w:tabs>
        <w:ind w:left="1134" w:hanging="708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Obdobně dle</w:t>
      </w:r>
      <w:r w:rsidR="003E50F2" w:rsidRPr="00EC4C63">
        <w:rPr>
          <w:rFonts w:asciiTheme="minorHAnsi" w:hAnsiTheme="minorHAnsi" w:cstheme="minorHAnsi"/>
        </w:rPr>
        <w:t xml:space="preserve"> § 107 odst. 4 zákona dodavatel, který podal nabídku v</w:t>
      </w:r>
      <w:r w:rsidR="00421BFB" w:rsidRPr="00EC4C63">
        <w:rPr>
          <w:rFonts w:asciiTheme="minorHAnsi" w:hAnsiTheme="minorHAnsi" w:cstheme="minorHAnsi"/>
        </w:rPr>
        <w:t>e</w:t>
      </w:r>
      <w:r w:rsidR="003E50F2" w:rsidRPr="00EC4C63">
        <w:rPr>
          <w:rFonts w:asciiTheme="minorHAnsi" w:hAnsiTheme="minorHAnsi" w:cstheme="minorHAnsi"/>
        </w:rPr>
        <w:t xml:space="preserve"> </w:t>
      </w:r>
      <w:r w:rsidR="00421BFB" w:rsidRPr="00EC4C63">
        <w:rPr>
          <w:rFonts w:asciiTheme="minorHAnsi" w:eastAsia="Arial Unicode MS" w:hAnsiTheme="minorHAnsi" w:cstheme="minorHAnsi"/>
          <w:color w:val="000000"/>
        </w:rPr>
        <w:t xml:space="preserve">výběrovém </w:t>
      </w:r>
      <w:r w:rsidR="003E50F2" w:rsidRPr="00EC4C63">
        <w:rPr>
          <w:rFonts w:asciiTheme="minorHAnsi" w:hAnsiTheme="minorHAnsi" w:cstheme="minorHAnsi"/>
        </w:rPr>
        <w:t xml:space="preserve">řízení, nesmí být současně osobou, jejímž prostřednictvím jiný dodavatel v tomtéž </w:t>
      </w:r>
      <w:r w:rsidR="00421BFB" w:rsidRPr="00EC4C63">
        <w:rPr>
          <w:rFonts w:asciiTheme="minorHAnsi" w:eastAsia="Arial Unicode MS" w:hAnsiTheme="minorHAnsi" w:cstheme="minorHAnsi"/>
          <w:color w:val="000000"/>
        </w:rPr>
        <w:t xml:space="preserve">výběrovém </w:t>
      </w:r>
      <w:r w:rsidR="003E50F2" w:rsidRPr="00EC4C63">
        <w:rPr>
          <w:rFonts w:asciiTheme="minorHAnsi" w:hAnsiTheme="minorHAnsi" w:cstheme="minorHAnsi"/>
        </w:rPr>
        <w:t>říz</w:t>
      </w:r>
      <w:r w:rsidR="00B124CC" w:rsidRPr="00EC4C63">
        <w:rPr>
          <w:rFonts w:asciiTheme="minorHAnsi" w:hAnsiTheme="minorHAnsi" w:cstheme="minorHAnsi"/>
        </w:rPr>
        <w:t>ení prokazuje kvalifikaci.</w:t>
      </w:r>
    </w:p>
    <w:p w14:paraId="42911883" w14:textId="76B3BD12" w:rsidR="00122A85" w:rsidRPr="00EC4C63" w:rsidRDefault="003E50F2" w:rsidP="001C565F">
      <w:pPr>
        <w:pStyle w:val="Styl2"/>
        <w:tabs>
          <w:tab w:val="clear" w:pos="1560"/>
          <w:tab w:val="num" w:pos="1134"/>
        </w:tabs>
        <w:ind w:left="1134" w:hanging="708"/>
        <w:rPr>
          <w:rFonts w:asciiTheme="minorHAnsi" w:hAnsiTheme="minorHAnsi" w:cstheme="minorHAnsi"/>
        </w:rPr>
      </w:pPr>
      <w:r w:rsidRPr="00EC4C63">
        <w:rPr>
          <w:rFonts w:asciiTheme="minorHAnsi" w:hAnsiTheme="minorHAnsi" w:cstheme="minorHAnsi"/>
        </w:rPr>
        <w:t xml:space="preserve">Zadavatel </w:t>
      </w:r>
      <w:r w:rsidR="00F750B2">
        <w:rPr>
          <w:rFonts w:asciiTheme="minorHAnsi" w:hAnsiTheme="minorHAnsi" w:cstheme="minorHAnsi"/>
        </w:rPr>
        <w:t xml:space="preserve">obdobně dle </w:t>
      </w:r>
      <w:r w:rsidRPr="00EC4C63">
        <w:rPr>
          <w:rFonts w:asciiTheme="minorHAnsi" w:hAnsiTheme="minorHAnsi" w:cstheme="minorHAnsi"/>
        </w:rPr>
        <w:t xml:space="preserve">§ 107 odst. 5 zákona vyloučí účastníka </w:t>
      </w:r>
      <w:r w:rsidR="00EC4C63" w:rsidRPr="00EC4C63">
        <w:rPr>
          <w:rFonts w:asciiTheme="minorHAnsi" w:eastAsia="Arial Unicode MS" w:hAnsiTheme="minorHAnsi" w:cstheme="minorHAnsi"/>
          <w:color w:val="000000"/>
        </w:rPr>
        <w:t xml:space="preserve">výběrového </w:t>
      </w:r>
      <w:r w:rsidRPr="00EC4C63">
        <w:rPr>
          <w:rFonts w:asciiTheme="minorHAnsi" w:hAnsiTheme="minorHAnsi" w:cstheme="minorHAnsi"/>
        </w:rPr>
        <w:t xml:space="preserve">řízení, který podal více nabídek samostatně nebo společně s jinými dodavateli, nebo podal nabídku a současně je osobou, jejímž prostřednictvím jiný účastník </w:t>
      </w:r>
      <w:r w:rsidR="00EC4C63" w:rsidRPr="00EC4C63">
        <w:rPr>
          <w:rFonts w:asciiTheme="minorHAnsi" w:eastAsia="Arial Unicode MS" w:hAnsiTheme="minorHAnsi" w:cstheme="minorHAnsi"/>
          <w:color w:val="000000"/>
        </w:rPr>
        <w:t xml:space="preserve">výběrového </w:t>
      </w:r>
      <w:r w:rsidRPr="00EC4C63">
        <w:rPr>
          <w:rFonts w:asciiTheme="minorHAnsi" w:hAnsiTheme="minorHAnsi" w:cstheme="minorHAnsi"/>
        </w:rPr>
        <w:t xml:space="preserve">řízení v tomtéž </w:t>
      </w:r>
      <w:r w:rsidR="00EC4C63" w:rsidRPr="00EC4C63">
        <w:rPr>
          <w:rFonts w:asciiTheme="minorHAnsi" w:eastAsia="Arial Unicode MS" w:hAnsiTheme="minorHAnsi" w:cstheme="minorHAnsi"/>
          <w:color w:val="000000"/>
        </w:rPr>
        <w:t xml:space="preserve">výběrovém </w:t>
      </w:r>
      <w:r w:rsidRPr="00EC4C63">
        <w:rPr>
          <w:rFonts w:asciiTheme="minorHAnsi" w:hAnsiTheme="minorHAnsi" w:cstheme="minorHAnsi"/>
        </w:rPr>
        <w:t>řízení prokazuje kvalifikaci.</w:t>
      </w:r>
    </w:p>
    <w:p w14:paraId="53662378" w14:textId="5465AC06" w:rsidR="00122A85" w:rsidRPr="00EC4C63" w:rsidRDefault="003E50F2" w:rsidP="001C565F">
      <w:pPr>
        <w:pStyle w:val="Styl2"/>
        <w:tabs>
          <w:tab w:val="clear" w:pos="1560"/>
          <w:tab w:val="num" w:pos="1134"/>
        </w:tabs>
        <w:ind w:left="1134" w:hanging="708"/>
        <w:rPr>
          <w:rFonts w:asciiTheme="minorHAnsi" w:hAnsiTheme="minorHAnsi" w:cstheme="minorHAnsi"/>
        </w:rPr>
      </w:pPr>
      <w:r w:rsidRPr="00EC4C63">
        <w:rPr>
          <w:rFonts w:asciiTheme="minorHAnsi" w:hAnsiTheme="minorHAnsi" w:cstheme="minorHAnsi"/>
        </w:rPr>
        <w:t>Nabídku může podat dodavate</w:t>
      </w:r>
      <w:r w:rsidR="00F750B2">
        <w:rPr>
          <w:rFonts w:asciiTheme="minorHAnsi" w:hAnsiTheme="minorHAnsi" w:cstheme="minorHAnsi"/>
        </w:rPr>
        <w:t>l společně s jinými dodavateli</w:t>
      </w:r>
      <w:r w:rsidRPr="00EC4C63">
        <w:rPr>
          <w:rFonts w:asciiTheme="minorHAnsi" w:hAnsiTheme="minorHAnsi" w:cstheme="minorHAnsi"/>
        </w:rPr>
        <w:t xml:space="preserve"> </w:t>
      </w:r>
      <w:r w:rsidR="00DD1556">
        <w:rPr>
          <w:rFonts w:asciiTheme="minorHAnsi" w:hAnsiTheme="minorHAnsi" w:cstheme="minorHAnsi"/>
        </w:rPr>
        <w:t xml:space="preserve">obdobně dle </w:t>
      </w:r>
      <w:r w:rsidRPr="00EC4C63">
        <w:rPr>
          <w:rFonts w:asciiTheme="minorHAnsi" w:hAnsiTheme="minorHAnsi" w:cstheme="minorHAnsi"/>
        </w:rPr>
        <w:t>zákon</w:t>
      </w:r>
      <w:r w:rsidR="00DD1556">
        <w:rPr>
          <w:rFonts w:asciiTheme="minorHAnsi" w:hAnsiTheme="minorHAnsi" w:cstheme="minorHAnsi"/>
        </w:rPr>
        <w:t>a</w:t>
      </w:r>
      <w:r w:rsidRPr="00EC4C63">
        <w:rPr>
          <w:rFonts w:asciiTheme="minorHAnsi" w:hAnsiTheme="minorHAnsi" w:cstheme="minorHAnsi"/>
        </w:rPr>
        <w:t>.</w:t>
      </w:r>
    </w:p>
    <w:p w14:paraId="106B902F" w14:textId="77777777" w:rsidR="00122A85" w:rsidRPr="00EC4C63" w:rsidRDefault="003E50F2">
      <w:pPr>
        <w:pStyle w:val="Styl1"/>
        <w:rPr>
          <w:rFonts w:asciiTheme="minorHAnsi" w:hAnsiTheme="minorHAnsi" w:cstheme="minorHAnsi"/>
          <w:b/>
        </w:rPr>
      </w:pPr>
      <w:r w:rsidRPr="00EC4C63">
        <w:rPr>
          <w:rFonts w:asciiTheme="minorHAnsi" w:hAnsiTheme="minorHAnsi" w:cstheme="minorHAnsi"/>
          <w:b/>
        </w:rPr>
        <w:t>Otevírání nabídek</w:t>
      </w:r>
    </w:p>
    <w:p w14:paraId="09870989" w14:textId="77777777" w:rsidR="00122A85" w:rsidRPr="00EC4C63" w:rsidRDefault="003E50F2" w:rsidP="001C565F">
      <w:pPr>
        <w:pStyle w:val="Styl2"/>
        <w:tabs>
          <w:tab w:val="clear" w:pos="1560"/>
          <w:tab w:val="num" w:pos="993"/>
        </w:tabs>
        <w:ind w:left="1134" w:hanging="708"/>
        <w:rPr>
          <w:rFonts w:asciiTheme="minorHAnsi" w:hAnsiTheme="minorHAnsi" w:cstheme="minorHAnsi"/>
        </w:rPr>
      </w:pPr>
      <w:r w:rsidRPr="00EC4C63">
        <w:rPr>
          <w:rFonts w:asciiTheme="minorHAnsi" w:hAnsiTheme="minorHAnsi" w:cstheme="minorHAnsi"/>
        </w:rPr>
        <w:t>Otevírání nabídek se uskuteční v elektronickém nástroji po uplynutí lhůty pro podání nabídek.</w:t>
      </w:r>
    </w:p>
    <w:p w14:paraId="1C857190" w14:textId="77777777" w:rsidR="00122A85" w:rsidRPr="00EC4C63" w:rsidRDefault="003E50F2" w:rsidP="001C565F">
      <w:pPr>
        <w:pStyle w:val="Styl2"/>
        <w:tabs>
          <w:tab w:val="clear" w:pos="1560"/>
          <w:tab w:val="num" w:pos="993"/>
        </w:tabs>
        <w:ind w:left="1134" w:hanging="708"/>
        <w:rPr>
          <w:rFonts w:asciiTheme="minorHAnsi" w:hAnsiTheme="minorHAnsi" w:cstheme="minorHAnsi"/>
        </w:rPr>
      </w:pPr>
      <w:r w:rsidRPr="00EC4C63">
        <w:rPr>
          <w:rFonts w:asciiTheme="minorHAnsi" w:hAnsiTheme="minorHAnsi" w:cstheme="minorHAnsi"/>
        </w:rPr>
        <w:t>Otevřením nabídky v elektronické podobě se rozumí zpřístupnění jejího obsahu zadavateli. Vzhledem k tomu, že budou přijímány pouze nabídky v elektronické podobě, budou nabídky otevřeny bez účasti dodavatelů. Při otevírání nabídek bude kontrolováno, zda byly nabídky doručeny ve stanovené lhůtě, zda jsou autentické a zda s datovou zprávou obsahující nabídku nebylo před jejím otevřením manipulováno.</w:t>
      </w:r>
    </w:p>
    <w:p w14:paraId="46625BE8" w14:textId="77777777" w:rsidR="00122A85" w:rsidRPr="00EC4C63" w:rsidRDefault="003E50F2">
      <w:pPr>
        <w:pStyle w:val="Styl1"/>
        <w:rPr>
          <w:rFonts w:asciiTheme="minorHAnsi" w:hAnsiTheme="minorHAnsi" w:cstheme="minorHAnsi"/>
          <w:b/>
        </w:rPr>
      </w:pPr>
      <w:r w:rsidRPr="00EC4C63">
        <w:rPr>
          <w:rFonts w:asciiTheme="minorHAnsi" w:hAnsiTheme="minorHAnsi" w:cstheme="minorHAnsi"/>
          <w:b/>
        </w:rPr>
        <w:t>Požadavky na způsob zpracování nabídkové ceny (tj. ceny za realizaci předmětu veřejné zakázky)</w:t>
      </w:r>
    </w:p>
    <w:p w14:paraId="466CAEC5" w14:textId="77777777" w:rsidR="00122A85" w:rsidRPr="00EC4C63" w:rsidRDefault="003E50F2" w:rsidP="001C565F">
      <w:pPr>
        <w:pStyle w:val="Styl2"/>
        <w:tabs>
          <w:tab w:val="clear" w:pos="1560"/>
          <w:tab w:val="num" w:pos="1134"/>
        </w:tabs>
        <w:ind w:left="1134" w:hanging="708"/>
        <w:rPr>
          <w:rFonts w:asciiTheme="minorHAnsi" w:hAnsiTheme="minorHAnsi" w:cstheme="minorHAnsi"/>
        </w:rPr>
      </w:pPr>
      <w:r w:rsidRPr="00EC4C63">
        <w:rPr>
          <w:rFonts w:asciiTheme="minorHAnsi" w:hAnsiTheme="minorHAnsi" w:cstheme="minorHAnsi"/>
        </w:rPr>
        <w:t xml:space="preserve">Dodavatel je povinen stanovit nabídkovou cenu absolutní částkou v českých korunách bez DPH, která bude uvedena v návrhu </w:t>
      </w:r>
      <w:r w:rsidRPr="00EC4C63">
        <w:rPr>
          <w:rFonts w:asciiTheme="minorHAnsi" w:eastAsia="Arial Unicode MS" w:hAnsiTheme="minorHAnsi" w:cstheme="minorHAnsi"/>
          <w:color w:val="000000"/>
        </w:rPr>
        <w:t>smlouvy.</w:t>
      </w:r>
    </w:p>
    <w:p w14:paraId="52798D16" w14:textId="3659FBFB" w:rsidR="00122A85" w:rsidRPr="00EC4C63" w:rsidRDefault="003E50F2" w:rsidP="001C565F">
      <w:pPr>
        <w:pStyle w:val="Styl2"/>
        <w:tabs>
          <w:tab w:val="clear" w:pos="1560"/>
          <w:tab w:val="num" w:pos="1134"/>
        </w:tabs>
        <w:ind w:left="1134" w:hanging="708"/>
        <w:rPr>
          <w:rFonts w:asciiTheme="minorHAnsi" w:hAnsiTheme="minorHAnsi" w:cstheme="minorHAnsi"/>
        </w:rPr>
      </w:pPr>
      <w:r w:rsidRPr="00EC4C63">
        <w:rPr>
          <w:rFonts w:asciiTheme="minorHAnsi" w:hAnsiTheme="minorHAnsi" w:cstheme="minorHAnsi"/>
        </w:rPr>
        <w:t>Nabídková cena musí být stanovena jako nejvýše přípustná, kterou není možné překročit nebo změnit, pokud to výslovně neupravuje tato zadávací dokumentace. Nabídková cena musí obsahovat veškeré náklady dodavatele nutné k realizaci předmětu veřejné zakázky vymezeného v této zadávací dokumentaci, zejména veškeré náklady spojené s úplným a kvalitním provedením a dokončením celého předmětu zakázky v kvalitě a v technických parametrech tak, jak je p</w:t>
      </w:r>
      <w:r w:rsidR="00B124CC" w:rsidRPr="00EC4C63">
        <w:rPr>
          <w:rFonts w:asciiTheme="minorHAnsi" w:hAnsiTheme="minorHAnsi" w:cstheme="minorHAnsi"/>
        </w:rPr>
        <w:t>ředpokládají zadávací podmínky</w:t>
      </w:r>
      <w:r w:rsidR="006B6B3D">
        <w:rPr>
          <w:rFonts w:asciiTheme="minorHAnsi" w:hAnsiTheme="minorHAnsi" w:cstheme="minorHAnsi"/>
        </w:rPr>
        <w:t xml:space="preserve"> a </w:t>
      </w:r>
      <w:r w:rsidR="006B6B3D" w:rsidRPr="00B65B42">
        <w:t>relevantní právní předpisy</w:t>
      </w:r>
      <w:r w:rsidR="00B124CC" w:rsidRPr="00EC4C63">
        <w:rPr>
          <w:rFonts w:asciiTheme="minorHAnsi" w:hAnsiTheme="minorHAnsi" w:cstheme="minorHAnsi"/>
        </w:rPr>
        <w:t>.</w:t>
      </w:r>
    </w:p>
    <w:p w14:paraId="40E87F25" w14:textId="38A8CEA3" w:rsidR="00794244" w:rsidRPr="00EC4C63" w:rsidRDefault="00794244" w:rsidP="00794244">
      <w:pPr>
        <w:pStyle w:val="Styl2"/>
        <w:tabs>
          <w:tab w:val="clear" w:pos="1560"/>
          <w:tab w:val="num" w:pos="1134"/>
        </w:tabs>
        <w:ind w:left="1134" w:hanging="708"/>
        <w:rPr>
          <w:rFonts w:asciiTheme="minorHAnsi" w:hAnsiTheme="minorHAnsi" w:cstheme="minorHAnsi"/>
        </w:rPr>
      </w:pPr>
      <w:r w:rsidRPr="00EC4C63">
        <w:rPr>
          <w:rFonts w:asciiTheme="minorHAnsi" w:hAnsiTheme="minorHAnsi" w:cstheme="minorHAnsi"/>
        </w:rPr>
        <w:lastRenderedPageBreak/>
        <w:t>Pokud dodavatel při přípravě nabídky zjistí rozpor či nejasnost v zadávací dokumentaci, vyžádá si vysvětlení zadávacích podmínek.</w:t>
      </w:r>
    </w:p>
    <w:p w14:paraId="0AA8B9AC" w14:textId="77777777" w:rsidR="00122A85" w:rsidRPr="00EC4C63" w:rsidRDefault="003E50F2" w:rsidP="001C565F">
      <w:pPr>
        <w:pStyle w:val="Styl2"/>
        <w:tabs>
          <w:tab w:val="clear" w:pos="1560"/>
          <w:tab w:val="num" w:pos="1134"/>
        </w:tabs>
        <w:ind w:left="1134" w:hanging="708"/>
        <w:rPr>
          <w:rFonts w:asciiTheme="minorHAnsi" w:hAnsiTheme="minorHAnsi" w:cstheme="minorHAnsi"/>
        </w:rPr>
      </w:pPr>
      <w:r w:rsidRPr="00EC4C63">
        <w:rPr>
          <w:rFonts w:asciiTheme="minorHAnsi" w:hAnsiTheme="minorHAnsi" w:cstheme="minorHAnsi"/>
        </w:rPr>
        <w:t>Zadavatel bude posuzovat přiměřenost nabídkové ceny ve vztahu k úplnosti dodavatelem předaných cenových podkladů a dále k požadovaným standardům služeb. Za soulad nabídnutých cen se standardy stanovenými v zadávací dokumentaci odpovídá dodavatel.</w:t>
      </w:r>
    </w:p>
    <w:p w14:paraId="05E7A021" w14:textId="61C1F91B" w:rsidR="00122A85" w:rsidRPr="00EC4C63" w:rsidRDefault="003E50F2" w:rsidP="001C565F">
      <w:pPr>
        <w:pStyle w:val="Styl2"/>
        <w:tabs>
          <w:tab w:val="clear" w:pos="1560"/>
          <w:tab w:val="num" w:pos="1134"/>
        </w:tabs>
        <w:ind w:left="1134" w:hanging="708"/>
        <w:rPr>
          <w:rFonts w:asciiTheme="minorHAnsi" w:hAnsiTheme="minorHAnsi" w:cstheme="minorHAnsi"/>
        </w:rPr>
      </w:pPr>
      <w:r w:rsidRPr="00EC4C63">
        <w:rPr>
          <w:rFonts w:asciiTheme="minorHAnsi" w:hAnsiTheme="minorHAnsi" w:cstheme="minorHAnsi"/>
        </w:rPr>
        <w:t>Požadavky na způsob zpracování nabídkové ceny jsou podmínkou zadavatele. Nedodržení těchto podmínek může vést k vyloučení dodavatele z další účasti v</w:t>
      </w:r>
      <w:r w:rsidR="00EC4C63" w:rsidRPr="00EC4C63">
        <w:rPr>
          <w:rFonts w:asciiTheme="minorHAnsi" w:hAnsiTheme="minorHAnsi" w:cstheme="minorHAnsi"/>
        </w:rPr>
        <w:t>e</w:t>
      </w:r>
      <w:r w:rsidRPr="00EC4C63">
        <w:rPr>
          <w:rFonts w:asciiTheme="minorHAnsi" w:hAnsiTheme="minorHAnsi" w:cstheme="minorHAnsi"/>
        </w:rPr>
        <w:t> </w:t>
      </w:r>
      <w:r w:rsidR="00EC4C63" w:rsidRPr="00EC4C63">
        <w:rPr>
          <w:rFonts w:asciiTheme="minorHAnsi" w:eastAsia="Arial Unicode MS" w:hAnsiTheme="minorHAnsi" w:cstheme="minorHAnsi"/>
          <w:color w:val="000000"/>
        </w:rPr>
        <w:t xml:space="preserve">výběrovém </w:t>
      </w:r>
      <w:r w:rsidRPr="00EC4C63">
        <w:rPr>
          <w:rFonts w:asciiTheme="minorHAnsi" w:hAnsiTheme="minorHAnsi" w:cstheme="minorHAnsi"/>
        </w:rPr>
        <w:t>řízení pro nesplnění požadavků zadavatele na způsob zpracování nabídkové ceny.</w:t>
      </w:r>
    </w:p>
    <w:p w14:paraId="21F6BEA6" w14:textId="77777777" w:rsidR="00122A85" w:rsidRPr="00EC4C63" w:rsidRDefault="003E50F2" w:rsidP="00E01237">
      <w:pPr>
        <w:pStyle w:val="Styl0"/>
        <w:keepNext/>
        <w:spacing w:before="480"/>
        <w:rPr>
          <w:rFonts w:asciiTheme="minorHAnsi" w:hAnsiTheme="minorHAnsi" w:cstheme="minorHAnsi"/>
        </w:rPr>
      </w:pPr>
      <w:r w:rsidRPr="00EC4C63">
        <w:rPr>
          <w:rFonts w:asciiTheme="minorHAnsi" w:hAnsiTheme="minorHAnsi" w:cstheme="minorHAnsi"/>
        </w:rPr>
        <w:t>POŽADAVKY NA PROKÁZÁNÍ kvalifikace</w:t>
      </w:r>
    </w:p>
    <w:p w14:paraId="11FCA3AD" w14:textId="17A00EE1" w:rsidR="00122A85" w:rsidRPr="00EC4C63" w:rsidRDefault="003E50F2">
      <w:pPr>
        <w:pStyle w:val="Styl0"/>
        <w:numPr>
          <w:ilvl w:val="0"/>
          <w:numId w:val="0"/>
        </w:numPr>
        <w:rPr>
          <w:rFonts w:asciiTheme="minorHAnsi" w:hAnsiTheme="minorHAnsi" w:cstheme="minorHAnsi"/>
          <w:b w:val="0"/>
          <w:caps w:val="0"/>
        </w:rPr>
      </w:pPr>
      <w:r w:rsidRPr="00EC4C63">
        <w:rPr>
          <w:rFonts w:asciiTheme="minorHAnsi" w:hAnsiTheme="minorHAnsi" w:cstheme="minorHAnsi"/>
          <w:b w:val="0"/>
          <w:caps w:val="0"/>
        </w:rPr>
        <w:t xml:space="preserve">Předpokladem výběru nejvhodnější nabídky v tomto </w:t>
      </w:r>
      <w:r w:rsidR="00EC4C63" w:rsidRPr="00EC4C63">
        <w:rPr>
          <w:rFonts w:asciiTheme="minorHAnsi" w:hAnsiTheme="minorHAnsi" w:cstheme="minorHAnsi"/>
          <w:b w:val="0"/>
          <w:caps w:val="0"/>
        </w:rPr>
        <w:t xml:space="preserve">výběrovém </w:t>
      </w:r>
      <w:r w:rsidRPr="00EC4C63">
        <w:rPr>
          <w:rFonts w:asciiTheme="minorHAnsi" w:hAnsiTheme="minorHAnsi" w:cstheme="minorHAnsi"/>
          <w:b w:val="0"/>
          <w:caps w:val="0"/>
        </w:rPr>
        <w:t>řízení je splnění způsobilosti a kvalifikace ve lhůtě pro podání nabídek. Způsobilost a kvalifikaci splní dodavatel, který prokáže:</w:t>
      </w:r>
    </w:p>
    <w:p w14:paraId="241FCE42" w14:textId="2829B855" w:rsidR="00122A85" w:rsidRPr="00EC4C63" w:rsidRDefault="003E50F2">
      <w:pPr>
        <w:pStyle w:val="Textpsmene"/>
        <w:numPr>
          <w:ilvl w:val="0"/>
          <w:numId w:val="0"/>
        </w:numPr>
        <w:spacing w:before="120"/>
        <w:ind w:left="851" w:hanging="284"/>
        <w:rPr>
          <w:rFonts w:asciiTheme="minorHAnsi" w:hAnsiTheme="minorHAnsi" w:cstheme="minorHAnsi"/>
          <w:sz w:val="22"/>
          <w:szCs w:val="22"/>
        </w:rPr>
      </w:pPr>
      <w:r w:rsidRPr="00EC4C63">
        <w:rPr>
          <w:rFonts w:asciiTheme="minorHAnsi" w:hAnsiTheme="minorHAnsi" w:cstheme="minorHAnsi"/>
          <w:sz w:val="22"/>
          <w:szCs w:val="22"/>
        </w:rPr>
        <w:t>a)</w:t>
      </w:r>
      <w:r w:rsidRPr="00EC4C63">
        <w:rPr>
          <w:rFonts w:asciiTheme="minorHAnsi" w:hAnsiTheme="minorHAnsi" w:cstheme="minorHAnsi"/>
          <w:sz w:val="22"/>
          <w:szCs w:val="22"/>
        </w:rPr>
        <w:tab/>
        <w:t xml:space="preserve">splnění základní způsobilosti podle ustanovení </w:t>
      </w:r>
      <w:r w:rsidR="00F750B2" w:rsidRPr="00F750B2">
        <w:rPr>
          <w:rFonts w:asciiTheme="minorHAnsi" w:hAnsiTheme="minorHAnsi" w:cstheme="minorHAnsi"/>
          <w:sz w:val="22"/>
          <w:szCs w:val="22"/>
        </w:rPr>
        <w:t xml:space="preserve">obdobně dle </w:t>
      </w:r>
      <w:r w:rsidRPr="00EC4C63">
        <w:rPr>
          <w:rFonts w:asciiTheme="minorHAnsi" w:hAnsiTheme="minorHAnsi" w:cstheme="minorHAnsi"/>
          <w:sz w:val="22"/>
          <w:szCs w:val="22"/>
        </w:rPr>
        <w:t>§ 74 zákona,</w:t>
      </w:r>
    </w:p>
    <w:p w14:paraId="73388C78" w14:textId="486C4063" w:rsidR="00122A85" w:rsidRPr="00EC4C63" w:rsidRDefault="003E50F2">
      <w:pPr>
        <w:pStyle w:val="Textpsmene"/>
        <w:numPr>
          <w:ilvl w:val="0"/>
          <w:numId w:val="0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EC4C63">
        <w:rPr>
          <w:rFonts w:asciiTheme="minorHAnsi" w:hAnsiTheme="minorHAnsi" w:cstheme="minorHAnsi"/>
          <w:sz w:val="22"/>
          <w:szCs w:val="22"/>
        </w:rPr>
        <w:t>b)</w:t>
      </w:r>
      <w:r w:rsidRPr="00EC4C63">
        <w:rPr>
          <w:rFonts w:asciiTheme="minorHAnsi" w:hAnsiTheme="minorHAnsi" w:cstheme="minorHAnsi"/>
          <w:sz w:val="22"/>
          <w:szCs w:val="22"/>
        </w:rPr>
        <w:tab/>
        <w:t xml:space="preserve">splnění profesní způsobilosti podle ustanovení </w:t>
      </w:r>
      <w:r w:rsidR="00F750B2" w:rsidRPr="00F750B2">
        <w:rPr>
          <w:rFonts w:asciiTheme="minorHAnsi" w:hAnsiTheme="minorHAnsi" w:cstheme="minorHAnsi"/>
          <w:sz w:val="22"/>
          <w:szCs w:val="22"/>
        </w:rPr>
        <w:t xml:space="preserve">obdobně dle </w:t>
      </w:r>
      <w:r w:rsidRPr="00EC4C63">
        <w:rPr>
          <w:rFonts w:asciiTheme="minorHAnsi" w:hAnsiTheme="minorHAnsi" w:cstheme="minorHAnsi"/>
          <w:sz w:val="22"/>
          <w:szCs w:val="22"/>
        </w:rPr>
        <w:t>§ 77 zákona,</w:t>
      </w:r>
    </w:p>
    <w:p w14:paraId="5B71D745" w14:textId="1BF6A325" w:rsidR="00122A85" w:rsidRPr="00EC4C63" w:rsidRDefault="003E50F2">
      <w:pPr>
        <w:pStyle w:val="Textpsmene"/>
        <w:numPr>
          <w:ilvl w:val="0"/>
          <w:numId w:val="0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EC4C63">
        <w:rPr>
          <w:rFonts w:asciiTheme="minorHAnsi" w:hAnsiTheme="minorHAnsi" w:cstheme="minorHAnsi"/>
          <w:sz w:val="22"/>
          <w:szCs w:val="22"/>
        </w:rPr>
        <w:t>c)</w:t>
      </w:r>
      <w:r w:rsidRPr="00EC4C63">
        <w:rPr>
          <w:rFonts w:asciiTheme="minorHAnsi" w:hAnsiTheme="minorHAnsi" w:cstheme="minorHAnsi"/>
          <w:sz w:val="22"/>
          <w:szCs w:val="22"/>
        </w:rPr>
        <w:tab/>
        <w:t xml:space="preserve">splnění technické kvalifikace podle ustanovení </w:t>
      </w:r>
      <w:r w:rsidR="00F750B2" w:rsidRPr="00F750B2">
        <w:rPr>
          <w:rFonts w:asciiTheme="minorHAnsi" w:hAnsiTheme="minorHAnsi" w:cstheme="minorHAnsi"/>
          <w:sz w:val="22"/>
          <w:szCs w:val="22"/>
        </w:rPr>
        <w:t xml:space="preserve">obdobně dle </w:t>
      </w:r>
      <w:r w:rsidRPr="00EC4C63">
        <w:rPr>
          <w:rFonts w:asciiTheme="minorHAnsi" w:hAnsiTheme="minorHAnsi" w:cstheme="minorHAnsi"/>
          <w:sz w:val="22"/>
          <w:szCs w:val="22"/>
        </w:rPr>
        <w:t>§ 79 zákona.</w:t>
      </w:r>
    </w:p>
    <w:p w14:paraId="395C5FB0" w14:textId="77777777" w:rsidR="00122A85" w:rsidRPr="00EC4C63" w:rsidRDefault="003E50F2">
      <w:pPr>
        <w:pStyle w:val="Styl1"/>
        <w:rPr>
          <w:rFonts w:asciiTheme="minorHAnsi" w:hAnsiTheme="minorHAnsi" w:cstheme="minorHAnsi"/>
          <w:b/>
        </w:rPr>
      </w:pPr>
      <w:r w:rsidRPr="00EC4C63">
        <w:rPr>
          <w:rFonts w:asciiTheme="minorHAnsi" w:hAnsiTheme="minorHAnsi" w:cstheme="minorHAnsi"/>
          <w:b/>
        </w:rPr>
        <w:t>Základní způsobilost</w:t>
      </w:r>
    </w:p>
    <w:p w14:paraId="27CFB2D0" w14:textId="3F40E471" w:rsidR="00122A85" w:rsidRPr="00EC4C63" w:rsidRDefault="003E50F2" w:rsidP="001C565F">
      <w:pPr>
        <w:pStyle w:val="Styl2"/>
        <w:tabs>
          <w:tab w:val="clear" w:pos="1560"/>
          <w:tab w:val="num" w:pos="1134"/>
        </w:tabs>
        <w:ind w:left="1134" w:hanging="708"/>
        <w:rPr>
          <w:rFonts w:asciiTheme="minorHAnsi" w:hAnsiTheme="minorHAnsi" w:cstheme="minorHAnsi"/>
        </w:rPr>
      </w:pPr>
      <w:r w:rsidRPr="00EC4C63">
        <w:rPr>
          <w:rFonts w:asciiTheme="minorHAnsi" w:hAnsiTheme="minorHAnsi" w:cstheme="minorHAnsi"/>
        </w:rPr>
        <w:t xml:space="preserve">Zadavatel požaduje prokázání splnění základní způsobilosti dodavatele </w:t>
      </w:r>
      <w:r w:rsidR="00F750B2">
        <w:rPr>
          <w:rFonts w:asciiTheme="minorHAnsi" w:hAnsiTheme="minorHAnsi" w:cstheme="minorHAnsi"/>
        </w:rPr>
        <w:t xml:space="preserve">obdobně dle </w:t>
      </w:r>
      <w:r w:rsidRPr="00EC4C63">
        <w:rPr>
          <w:rFonts w:asciiTheme="minorHAnsi" w:hAnsiTheme="minorHAnsi" w:cstheme="minorHAnsi"/>
        </w:rPr>
        <w:t xml:space="preserve">§ 74 odst. 1 písm. a), b), c), d), e) zákona. </w:t>
      </w:r>
    </w:p>
    <w:p w14:paraId="660BA12A" w14:textId="22C68D32" w:rsidR="00122A85" w:rsidRPr="00EC4C63" w:rsidRDefault="003E50F2" w:rsidP="001C565F">
      <w:pPr>
        <w:pStyle w:val="Styl2"/>
        <w:tabs>
          <w:tab w:val="clear" w:pos="1560"/>
          <w:tab w:val="num" w:pos="1134"/>
        </w:tabs>
        <w:ind w:left="1134" w:hanging="708"/>
        <w:rPr>
          <w:rFonts w:asciiTheme="minorHAnsi" w:hAnsiTheme="minorHAnsi" w:cstheme="minorHAnsi"/>
        </w:rPr>
      </w:pPr>
      <w:bookmarkStart w:id="8" w:name="_Hlk46141016"/>
      <w:r w:rsidRPr="00EC4C63">
        <w:rPr>
          <w:rStyle w:val="slostrnky"/>
          <w:rFonts w:asciiTheme="minorHAnsi" w:hAnsiTheme="minorHAnsi" w:cstheme="minorHAnsi"/>
        </w:rPr>
        <w:t>Splnění základní způsobilos</w:t>
      </w:r>
      <w:r w:rsidR="00F750B2">
        <w:rPr>
          <w:rStyle w:val="slostrnky"/>
          <w:rFonts w:asciiTheme="minorHAnsi" w:hAnsiTheme="minorHAnsi" w:cstheme="minorHAnsi"/>
        </w:rPr>
        <w:t>ti prokáže dodavatel v nabídce</w:t>
      </w:r>
      <w:r w:rsidRPr="00EC4C63">
        <w:rPr>
          <w:rStyle w:val="slostrnky"/>
          <w:rFonts w:asciiTheme="minorHAnsi" w:hAnsiTheme="minorHAnsi" w:cstheme="minorHAnsi"/>
        </w:rPr>
        <w:t xml:space="preserve"> </w:t>
      </w:r>
      <w:r w:rsidR="00F750B2">
        <w:rPr>
          <w:rFonts w:asciiTheme="minorHAnsi" w:hAnsiTheme="minorHAnsi" w:cstheme="minorHAnsi"/>
        </w:rPr>
        <w:t>obdobně dle</w:t>
      </w:r>
      <w:r w:rsidRPr="00EC4C63">
        <w:rPr>
          <w:rStyle w:val="slostrnky"/>
          <w:rFonts w:asciiTheme="minorHAnsi" w:hAnsiTheme="minorHAnsi" w:cstheme="minorHAnsi"/>
        </w:rPr>
        <w:t xml:space="preserve"> § 53 odst. 4 zákona </w:t>
      </w:r>
      <w:r w:rsidRPr="00EC4C63">
        <w:rPr>
          <w:rStyle w:val="slostrnky"/>
          <w:rFonts w:asciiTheme="minorHAnsi" w:hAnsiTheme="minorHAnsi" w:cstheme="minorHAnsi"/>
          <w:b/>
          <w:bCs/>
        </w:rPr>
        <w:t>předložením čestného prohlášení</w:t>
      </w:r>
      <w:r w:rsidRPr="00EC4C63">
        <w:rPr>
          <w:rStyle w:val="slostrnky"/>
          <w:rFonts w:asciiTheme="minorHAnsi" w:hAnsiTheme="minorHAnsi" w:cstheme="minorHAnsi"/>
        </w:rPr>
        <w:t xml:space="preserve">, podepsaného osobou oprávněnou zastupovat dodavatele, případně jednotným evropským osvědčením pro veřejné zakázky. </w:t>
      </w:r>
      <w:r w:rsidRPr="00EC4C63">
        <w:rPr>
          <w:rStyle w:val="slostrnky"/>
          <w:rFonts w:asciiTheme="minorHAnsi" w:hAnsiTheme="minorHAnsi" w:cstheme="minorHAnsi"/>
          <w:i/>
        </w:rPr>
        <w:t>K tomuto účelu mohou dodavatelé použít vzor čestného prohlášení, který je přílohou zadávací dokumentace.</w:t>
      </w:r>
    </w:p>
    <w:bookmarkEnd w:id="8"/>
    <w:p w14:paraId="6732ACA9" w14:textId="77777777" w:rsidR="00122A85" w:rsidRPr="00EC4C63" w:rsidRDefault="003E50F2" w:rsidP="001C565F">
      <w:pPr>
        <w:pStyle w:val="Styl2"/>
        <w:tabs>
          <w:tab w:val="clear" w:pos="1560"/>
          <w:tab w:val="num" w:pos="1134"/>
        </w:tabs>
        <w:ind w:left="1134" w:hanging="708"/>
        <w:rPr>
          <w:rStyle w:val="slostrnky"/>
          <w:rFonts w:asciiTheme="minorHAnsi" w:hAnsiTheme="minorHAnsi" w:cstheme="minorHAnsi"/>
        </w:rPr>
      </w:pPr>
      <w:r w:rsidRPr="00EC4C63">
        <w:rPr>
          <w:rStyle w:val="slostrnky"/>
          <w:rFonts w:asciiTheme="minorHAnsi" w:hAnsiTheme="minorHAnsi" w:cstheme="minorHAnsi"/>
        </w:rPr>
        <w:t xml:space="preserve">Je-li dodavatelem právnická osoba, musí podmínku podle § 74 odst. 1 písm. a) zákona splňovat tato právnická osoba a zároveň každý člen statutárního orgánu. Je-li členem statutárního orgánu dodavatele právnická osoba, musí podmínku podle § 74 odst. 1 písm. a) zákona splňovat </w:t>
      </w:r>
    </w:p>
    <w:p w14:paraId="1E16B885" w14:textId="77777777" w:rsidR="00122A85" w:rsidRPr="00EC4C63" w:rsidRDefault="003E50F2" w:rsidP="00E3173E">
      <w:pPr>
        <w:pStyle w:val="Styl2"/>
        <w:numPr>
          <w:ilvl w:val="0"/>
          <w:numId w:val="7"/>
        </w:numPr>
        <w:spacing w:before="60"/>
        <w:ind w:left="2279" w:hanging="357"/>
        <w:rPr>
          <w:rFonts w:asciiTheme="minorHAnsi" w:hAnsiTheme="minorHAnsi" w:cstheme="minorHAnsi"/>
          <w:color w:val="000000"/>
          <w:shd w:val="clear" w:color="auto" w:fill="FFFFFF"/>
        </w:rPr>
      </w:pPr>
      <w:r w:rsidRPr="00EC4C63">
        <w:rPr>
          <w:rFonts w:asciiTheme="minorHAnsi" w:hAnsiTheme="minorHAnsi" w:cstheme="minorHAnsi"/>
          <w:color w:val="000000"/>
          <w:shd w:val="clear" w:color="auto" w:fill="FFFFFF"/>
        </w:rPr>
        <w:t xml:space="preserve">tato právnická osoba, </w:t>
      </w:r>
    </w:p>
    <w:p w14:paraId="68B19A16" w14:textId="77777777" w:rsidR="00122A85" w:rsidRPr="00EC4C63" w:rsidRDefault="003E50F2" w:rsidP="00E3173E">
      <w:pPr>
        <w:pStyle w:val="Styl2"/>
        <w:numPr>
          <w:ilvl w:val="0"/>
          <w:numId w:val="7"/>
        </w:numPr>
        <w:spacing w:before="60"/>
        <w:ind w:left="2279" w:hanging="357"/>
        <w:rPr>
          <w:rFonts w:asciiTheme="minorHAnsi" w:hAnsiTheme="minorHAnsi" w:cstheme="minorHAnsi"/>
          <w:color w:val="000000"/>
          <w:shd w:val="clear" w:color="auto" w:fill="FFFFFF"/>
        </w:rPr>
      </w:pPr>
      <w:r w:rsidRPr="00EC4C63">
        <w:rPr>
          <w:rFonts w:asciiTheme="minorHAnsi" w:hAnsiTheme="minorHAnsi" w:cstheme="minorHAnsi"/>
          <w:color w:val="000000"/>
          <w:shd w:val="clear" w:color="auto" w:fill="FFFFFF"/>
        </w:rPr>
        <w:t xml:space="preserve">každý člen statutárního orgánu této právnické osoby a </w:t>
      </w:r>
    </w:p>
    <w:p w14:paraId="00711AAF" w14:textId="77777777" w:rsidR="00122A85" w:rsidRPr="00EC4C63" w:rsidRDefault="003E50F2" w:rsidP="00E3173E">
      <w:pPr>
        <w:pStyle w:val="Styl2"/>
        <w:numPr>
          <w:ilvl w:val="0"/>
          <w:numId w:val="7"/>
        </w:numPr>
        <w:spacing w:before="60"/>
        <w:rPr>
          <w:rFonts w:asciiTheme="minorHAnsi" w:hAnsiTheme="minorHAnsi" w:cstheme="minorHAnsi"/>
          <w:color w:val="000000"/>
          <w:shd w:val="clear" w:color="auto" w:fill="FFFFFF"/>
        </w:rPr>
      </w:pPr>
      <w:r w:rsidRPr="00EC4C63">
        <w:rPr>
          <w:rFonts w:asciiTheme="minorHAnsi" w:hAnsiTheme="minorHAnsi" w:cstheme="minorHAnsi"/>
          <w:color w:val="000000"/>
          <w:shd w:val="clear" w:color="auto" w:fill="FFFFFF"/>
        </w:rPr>
        <w:t>osoba zastupující tuto právnickou osobu v statutárním orgánu dodavatele.</w:t>
      </w:r>
    </w:p>
    <w:p w14:paraId="0E195324" w14:textId="3E1E6A20" w:rsidR="00122A85" w:rsidRPr="00EC4C63" w:rsidRDefault="003E50F2" w:rsidP="001C565F">
      <w:pPr>
        <w:pStyle w:val="Styl2"/>
        <w:tabs>
          <w:tab w:val="clear" w:pos="1560"/>
          <w:tab w:val="num" w:pos="1134"/>
        </w:tabs>
        <w:ind w:left="1134" w:hanging="708"/>
        <w:rPr>
          <w:rStyle w:val="slostrnky"/>
          <w:rFonts w:asciiTheme="minorHAnsi" w:hAnsiTheme="minorHAnsi" w:cstheme="minorHAnsi"/>
        </w:rPr>
      </w:pPr>
      <w:r w:rsidRPr="00EC4C63">
        <w:rPr>
          <w:rStyle w:val="slostrnky"/>
          <w:rFonts w:asciiTheme="minorHAnsi" w:hAnsiTheme="minorHAnsi" w:cstheme="minorHAnsi"/>
        </w:rPr>
        <w:t xml:space="preserve">Účastní-li se </w:t>
      </w:r>
      <w:r w:rsidR="00EC4C63" w:rsidRPr="00EC4C63">
        <w:rPr>
          <w:rFonts w:asciiTheme="minorHAnsi" w:eastAsia="Arial Unicode MS" w:hAnsiTheme="minorHAnsi" w:cstheme="minorHAnsi"/>
          <w:color w:val="000000"/>
        </w:rPr>
        <w:t xml:space="preserve">výběrového </w:t>
      </w:r>
      <w:r w:rsidRPr="00EC4C63">
        <w:rPr>
          <w:rStyle w:val="slostrnky"/>
          <w:rFonts w:asciiTheme="minorHAnsi" w:hAnsiTheme="minorHAnsi" w:cstheme="minorHAnsi"/>
        </w:rPr>
        <w:t xml:space="preserve">řízení pobočka závodu, </w:t>
      </w:r>
    </w:p>
    <w:p w14:paraId="7C973BF5" w14:textId="77777777" w:rsidR="00122A85" w:rsidRPr="00EC4C63" w:rsidRDefault="003E50F2" w:rsidP="00E3173E">
      <w:pPr>
        <w:pStyle w:val="Styl2"/>
        <w:numPr>
          <w:ilvl w:val="0"/>
          <w:numId w:val="8"/>
        </w:numPr>
        <w:spacing w:before="60"/>
        <w:ind w:left="2279" w:hanging="357"/>
        <w:rPr>
          <w:rFonts w:asciiTheme="minorHAnsi" w:hAnsiTheme="minorHAnsi" w:cstheme="minorHAnsi"/>
          <w:color w:val="000000"/>
          <w:shd w:val="clear" w:color="auto" w:fill="FFFFFF"/>
        </w:rPr>
      </w:pPr>
      <w:r w:rsidRPr="00EC4C63">
        <w:rPr>
          <w:rFonts w:asciiTheme="minorHAnsi" w:hAnsiTheme="minorHAnsi" w:cstheme="minorHAnsi"/>
          <w:color w:val="000000"/>
          <w:shd w:val="clear" w:color="auto" w:fill="FFFFFF"/>
        </w:rPr>
        <w:t xml:space="preserve">zahraniční právnické osoby, musí podmínku podle </w:t>
      </w:r>
      <w:r w:rsidRPr="00EC4C63">
        <w:rPr>
          <w:rStyle w:val="slostrnky"/>
          <w:rFonts w:asciiTheme="minorHAnsi" w:hAnsiTheme="minorHAnsi" w:cstheme="minorHAnsi"/>
        </w:rPr>
        <w:t>§ 74 odst. 1 písm. a) zákona</w:t>
      </w:r>
      <w:r w:rsidRPr="00EC4C63">
        <w:rPr>
          <w:rFonts w:asciiTheme="minorHAnsi" w:hAnsiTheme="minorHAnsi" w:cstheme="minorHAnsi"/>
          <w:color w:val="000000"/>
          <w:shd w:val="clear" w:color="auto" w:fill="FFFFFF"/>
        </w:rPr>
        <w:t xml:space="preserve"> splňovat tato právnická osoba a vedoucí pobočky závodu</w:t>
      </w:r>
    </w:p>
    <w:p w14:paraId="50E40DF7" w14:textId="77777777" w:rsidR="00122A85" w:rsidRPr="00EC4C63" w:rsidRDefault="003E50F2" w:rsidP="00E3173E">
      <w:pPr>
        <w:pStyle w:val="Styl2"/>
        <w:numPr>
          <w:ilvl w:val="0"/>
          <w:numId w:val="8"/>
        </w:numPr>
        <w:spacing w:before="60"/>
        <w:ind w:left="2279" w:hanging="357"/>
        <w:rPr>
          <w:rFonts w:asciiTheme="minorHAnsi" w:hAnsiTheme="minorHAnsi" w:cstheme="minorHAnsi"/>
          <w:color w:val="000000"/>
          <w:shd w:val="clear" w:color="auto" w:fill="FFFFFF"/>
        </w:rPr>
      </w:pPr>
      <w:r w:rsidRPr="00EC4C63">
        <w:rPr>
          <w:rFonts w:asciiTheme="minorHAnsi" w:hAnsiTheme="minorHAnsi" w:cstheme="minorHAnsi"/>
          <w:color w:val="000000"/>
          <w:shd w:val="clear" w:color="auto" w:fill="FFFFFF"/>
        </w:rPr>
        <w:t xml:space="preserve">české právnické osoby, musí podmínku podle </w:t>
      </w:r>
      <w:r w:rsidRPr="00EC4C63">
        <w:rPr>
          <w:rStyle w:val="slostrnky"/>
          <w:rFonts w:asciiTheme="minorHAnsi" w:hAnsiTheme="minorHAnsi" w:cstheme="minorHAnsi"/>
        </w:rPr>
        <w:t>§ 74 odst. 1 písm. a) zákona zadávací dokumentace</w:t>
      </w:r>
      <w:r w:rsidRPr="00EC4C63">
        <w:rPr>
          <w:rFonts w:asciiTheme="minorHAnsi" w:hAnsiTheme="minorHAnsi" w:cstheme="minorHAnsi"/>
          <w:color w:val="000000"/>
          <w:shd w:val="clear" w:color="auto" w:fill="FFFFFF"/>
        </w:rPr>
        <w:t xml:space="preserve"> splňovat osoby uvedené v čl. 3. 1. 3. zadávací dokumentace a vedoucí pobočky závodu.</w:t>
      </w:r>
    </w:p>
    <w:p w14:paraId="6E5E3DFC" w14:textId="77777777" w:rsidR="00122A85" w:rsidRPr="00EC4C63" w:rsidRDefault="003E50F2">
      <w:pPr>
        <w:pStyle w:val="Styl1"/>
        <w:rPr>
          <w:rStyle w:val="slostrnky"/>
          <w:rFonts w:asciiTheme="minorHAnsi" w:hAnsiTheme="minorHAnsi" w:cstheme="minorHAnsi"/>
          <w:b/>
        </w:rPr>
      </w:pPr>
      <w:r w:rsidRPr="00EC4C63">
        <w:rPr>
          <w:rStyle w:val="slostrnky"/>
          <w:rFonts w:asciiTheme="minorHAnsi" w:hAnsiTheme="minorHAnsi" w:cstheme="minorHAnsi"/>
          <w:b/>
        </w:rPr>
        <w:t>Profesní způsobilost</w:t>
      </w:r>
    </w:p>
    <w:p w14:paraId="307CD346" w14:textId="4E9823F9" w:rsidR="00122A85" w:rsidRDefault="003E50F2" w:rsidP="001C565F">
      <w:pPr>
        <w:pStyle w:val="Styl2"/>
        <w:tabs>
          <w:tab w:val="clear" w:pos="851"/>
          <w:tab w:val="clear" w:pos="1560"/>
          <w:tab w:val="clear" w:pos="1702"/>
        </w:tabs>
        <w:ind w:left="1134" w:hanging="708"/>
        <w:rPr>
          <w:rStyle w:val="slostrnky"/>
          <w:rFonts w:asciiTheme="minorHAnsi" w:hAnsiTheme="minorHAnsi" w:cstheme="minorHAnsi"/>
        </w:rPr>
      </w:pPr>
      <w:r w:rsidRPr="00EC4C63">
        <w:rPr>
          <w:rStyle w:val="slostrnky"/>
          <w:rFonts w:asciiTheme="minorHAnsi" w:hAnsiTheme="minorHAnsi" w:cstheme="minorHAnsi"/>
        </w:rPr>
        <w:t xml:space="preserve">Zadavatel požaduje prokázání splnění následující profesní způsobilosti dodavatele </w:t>
      </w:r>
      <w:r w:rsidR="00F750B2" w:rsidRPr="00F750B2">
        <w:rPr>
          <w:rFonts w:asciiTheme="minorHAnsi" w:hAnsiTheme="minorHAnsi" w:cstheme="minorHAnsi"/>
        </w:rPr>
        <w:t xml:space="preserve">obdobně dle </w:t>
      </w:r>
      <w:r w:rsidRPr="00EC4C63">
        <w:rPr>
          <w:rStyle w:val="slostrnky"/>
          <w:rFonts w:asciiTheme="minorHAnsi" w:hAnsiTheme="minorHAnsi" w:cstheme="minorHAnsi"/>
        </w:rPr>
        <w:t>§ 77 odst. 1 a § 77 odst. 2 písm. a) a c) zákona.</w:t>
      </w:r>
    </w:p>
    <w:p w14:paraId="7B605952" w14:textId="3A4F9208" w:rsidR="00F750B2" w:rsidRDefault="00F750B2" w:rsidP="001C565F">
      <w:pPr>
        <w:pStyle w:val="Styl2"/>
        <w:tabs>
          <w:tab w:val="clear" w:pos="851"/>
          <w:tab w:val="clear" w:pos="1560"/>
          <w:tab w:val="clear" w:pos="1702"/>
        </w:tabs>
        <w:ind w:left="1134" w:hanging="708"/>
        <w:rPr>
          <w:rFonts w:asciiTheme="minorHAnsi" w:hAnsiTheme="minorHAnsi" w:cstheme="minorHAnsi"/>
        </w:rPr>
      </w:pPr>
      <w:r w:rsidRPr="00EC4C63">
        <w:rPr>
          <w:rFonts w:asciiTheme="minorHAnsi" w:hAnsiTheme="minorHAnsi" w:cstheme="minorHAnsi"/>
        </w:rPr>
        <w:t xml:space="preserve">Splnění profesní způsobilosti </w:t>
      </w:r>
      <w:r w:rsidRPr="00F750B2">
        <w:rPr>
          <w:rFonts w:asciiTheme="minorHAnsi" w:hAnsiTheme="minorHAnsi" w:cstheme="minorHAnsi"/>
        </w:rPr>
        <w:t xml:space="preserve">obdobně dle </w:t>
      </w:r>
      <w:r w:rsidRPr="00EC4C63">
        <w:rPr>
          <w:rFonts w:asciiTheme="minorHAnsi" w:hAnsiTheme="minorHAnsi" w:cstheme="minorHAnsi"/>
        </w:rPr>
        <w:t xml:space="preserve">§ 77 odst. 1 zákona prokáže dodavatel předložením </w:t>
      </w:r>
      <w:r w:rsidRPr="00EC4C63">
        <w:rPr>
          <w:rFonts w:asciiTheme="minorHAnsi" w:hAnsiTheme="minorHAnsi" w:cstheme="minorHAnsi"/>
          <w:b/>
        </w:rPr>
        <w:t>výpisu z obchodního rejstříku</w:t>
      </w:r>
      <w:r w:rsidRPr="00EC4C63">
        <w:rPr>
          <w:rFonts w:asciiTheme="minorHAnsi" w:hAnsiTheme="minorHAnsi" w:cstheme="minorHAnsi"/>
        </w:rPr>
        <w:t xml:space="preserve"> nebo jiné obdobné evidence, pokud jiný právní předpis zápis do takové evidence vyžaduje.</w:t>
      </w:r>
    </w:p>
    <w:p w14:paraId="75194E39" w14:textId="2DF46C3F" w:rsidR="00AB09D9" w:rsidRPr="00F523C5" w:rsidRDefault="00F750B2" w:rsidP="00AB09D9">
      <w:pPr>
        <w:pStyle w:val="Styl2"/>
        <w:tabs>
          <w:tab w:val="clear" w:pos="1560"/>
        </w:tabs>
        <w:ind w:left="1134" w:hanging="708"/>
        <w:rPr>
          <w:rFonts w:asciiTheme="minorHAnsi" w:hAnsiTheme="minorHAnsi" w:cstheme="minorHAnsi"/>
          <w:b/>
        </w:rPr>
      </w:pPr>
      <w:r w:rsidRPr="00F523C5">
        <w:rPr>
          <w:rFonts w:asciiTheme="minorHAnsi" w:hAnsiTheme="minorHAnsi" w:cstheme="minorHAnsi"/>
        </w:rPr>
        <w:lastRenderedPageBreak/>
        <w:t xml:space="preserve">Splnění profesní způsobilosti obdobně dle § </w:t>
      </w:r>
      <w:r w:rsidRPr="00F523C5">
        <w:rPr>
          <w:rStyle w:val="slostrnky"/>
          <w:rFonts w:asciiTheme="minorHAnsi" w:hAnsiTheme="minorHAnsi" w:cstheme="minorHAnsi"/>
        </w:rPr>
        <w:t>77 odst. 2 písm. a)</w:t>
      </w:r>
      <w:r w:rsidRPr="00F523C5">
        <w:rPr>
          <w:rFonts w:asciiTheme="minorHAnsi" w:hAnsiTheme="minorHAnsi" w:cstheme="minorHAnsi"/>
        </w:rPr>
        <w:t xml:space="preserve"> zákona prokáže dodavatel předložením dokladu, že je oprávněn podnikat v rozsahu odpovídajícímu předmětu veřejné zakázky, pokud jiné právní předpisy takové oprávnění vyžadují, a to dokladů osvědčujících živnostenské oprávnění</w:t>
      </w:r>
      <w:r w:rsidR="00AB09D9" w:rsidRPr="00F523C5">
        <w:rPr>
          <w:rFonts w:asciiTheme="minorHAnsi" w:hAnsiTheme="minorHAnsi" w:cstheme="minorHAnsi"/>
          <w:bCs/>
        </w:rPr>
        <w:t xml:space="preserve"> </w:t>
      </w:r>
      <w:r w:rsidR="00AB09D9" w:rsidRPr="00F523C5">
        <w:rPr>
          <w:rFonts w:asciiTheme="minorHAnsi" w:hAnsiTheme="minorHAnsi" w:cstheme="minorHAnsi"/>
          <w:b/>
          <w:bCs/>
        </w:rPr>
        <w:t>„</w:t>
      </w:r>
      <w:r w:rsidR="006B6B3D" w:rsidRPr="00F523C5">
        <w:rPr>
          <w:rFonts w:asciiTheme="minorHAnsi" w:hAnsiTheme="minorHAnsi" w:cstheme="minorHAnsi"/>
          <w:b/>
          <w:bCs/>
        </w:rPr>
        <w:t>Projektová činnost ve výstavbě</w:t>
      </w:r>
      <w:r w:rsidR="00AB09D9" w:rsidRPr="00F523C5">
        <w:rPr>
          <w:rFonts w:asciiTheme="minorHAnsi" w:hAnsiTheme="minorHAnsi" w:cstheme="minorHAnsi"/>
          <w:b/>
          <w:bCs/>
        </w:rPr>
        <w:t>“</w:t>
      </w:r>
      <w:r w:rsidR="00AB09D9" w:rsidRPr="00F523C5">
        <w:rPr>
          <w:rFonts w:asciiTheme="minorHAnsi" w:hAnsiTheme="minorHAnsi" w:cstheme="minorHAnsi"/>
          <w:bCs/>
        </w:rPr>
        <w:t xml:space="preserve"> nebo jiné obdobné oprávnění odpovídající předmětu plnění veřejné zakázky.</w:t>
      </w:r>
    </w:p>
    <w:p w14:paraId="27411E32" w14:textId="77777777" w:rsidR="00122A85" w:rsidRPr="00EC4C63" w:rsidRDefault="003E50F2" w:rsidP="00DE4AEF">
      <w:pPr>
        <w:pStyle w:val="Styl1"/>
        <w:keepNext/>
        <w:rPr>
          <w:rFonts w:asciiTheme="minorHAnsi" w:hAnsiTheme="minorHAnsi" w:cstheme="minorHAnsi"/>
          <w:b/>
        </w:rPr>
      </w:pPr>
      <w:r w:rsidRPr="00EC4C63">
        <w:rPr>
          <w:rFonts w:asciiTheme="minorHAnsi" w:hAnsiTheme="minorHAnsi" w:cstheme="minorHAnsi"/>
          <w:b/>
        </w:rPr>
        <w:t>Kritéria technické kvalifikace</w:t>
      </w:r>
    </w:p>
    <w:p w14:paraId="0164A8F4" w14:textId="51585AD6" w:rsidR="000A60B0" w:rsidRPr="00EC4C63" w:rsidRDefault="000A60B0" w:rsidP="000A60B0">
      <w:pPr>
        <w:pStyle w:val="Styl2"/>
        <w:tabs>
          <w:tab w:val="clear" w:pos="851"/>
          <w:tab w:val="clear" w:pos="1560"/>
          <w:tab w:val="num" w:pos="1276"/>
          <w:tab w:val="left" w:pos="1418"/>
          <w:tab w:val="num" w:pos="1843"/>
        </w:tabs>
        <w:ind w:left="1134" w:hanging="708"/>
        <w:rPr>
          <w:rFonts w:asciiTheme="minorHAnsi" w:hAnsiTheme="minorHAnsi" w:cstheme="minorHAnsi"/>
        </w:rPr>
      </w:pPr>
      <w:r w:rsidRPr="00EC4C63">
        <w:rPr>
          <w:rFonts w:asciiTheme="minorHAnsi" w:hAnsiTheme="minorHAnsi" w:cstheme="minorHAnsi"/>
        </w:rPr>
        <w:t xml:space="preserve">Zadavatel požaduje prokázání splnění kritérií technické kvalifikace </w:t>
      </w:r>
      <w:r w:rsidR="00F750B2">
        <w:rPr>
          <w:rFonts w:asciiTheme="minorHAnsi" w:hAnsiTheme="minorHAnsi" w:cstheme="minorHAnsi"/>
        </w:rPr>
        <w:t xml:space="preserve">obdobně dle </w:t>
      </w:r>
      <w:r w:rsidR="006B6B3D">
        <w:rPr>
          <w:rFonts w:asciiTheme="minorHAnsi" w:hAnsiTheme="minorHAnsi" w:cstheme="minorHAnsi"/>
        </w:rPr>
        <w:t xml:space="preserve">§ 79 odst. 2 písm. b), </w:t>
      </w:r>
      <w:r w:rsidR="00D062E5">
        <w:rPr>
          <w:rFonts w:asciiTheme="minorHAnsi" w:hAnsiTheme="minorHAnsi" w:cstheme="minorHAnsi"/>
        </w:rPr>
        <w:t>c)</w:t>
      </w:r>
      <w:r w:rsidR="006B6B3D">
        <w:rPr>
          <w:rFonts w:asciiTheme="minorHAnsi" w:hAnsiTheme="minorHAnsi" w:cstheme="minorHAnsi"/>
        </w:rPr>
        <w:t xml:space="preserve"> a d)</w:t>
      </w:r>
      <w:r w:rsidR="00D062E5">
        <w:rPr>
          <w:rFonts w:asciiTheme="minorHAnsi" w:hAnsiTheme="minorHAnsi" w:cstheme="minorHAnsi"/>
        </w:rPr>
        <w:t xml:space="preserve"> </w:t>
      </w:r>
      <w:r w:rsidRPr="00EC4C63">
        <w:rPr>
          <w:rFonts w:asciiTheme="minorHAnsi" w:hAnsiTheme="minorHAnsi" w:cstheme="minorHAnsi"/>
        </w:rPr>
        <w:t>zákona.</w:t>
      </w:r>
    </w:p>
    <w:p w14:paraId="0DB23797" w14:textId="637AB68F" w:rsidR="000A60B0" w:rsidRPr="00EC4C63" w:rsidRDefault="000A60B0" w:rsidP="00997C5F">
      <w:pPr>
        <w:pStyle w:val="Styl3"/>
      </w:pPr>
      <w:r w:rsidRPr="00EC4C63">
        <w:t xml:space="preserve">Splnění kritéria technické kvalifikace </w:t>
      </w:r>
      <w:r w:rsidR="00F750B2" w:rsidRPr="00F750B2">
        <w:t xml:space="preserve">obdobně dle </w:t>
      </w:r>
      <w:r w:rsidRPr="00EC4C63">
        <w:rPr>
          <w:b/>
          <w:i/>
          <w:u w:val="single"/>
        </w:rPr>
        <w:t>§ 79 odst. 2 písm. b)</w:t>
      </w:r>
      <w:r w:rsidRPr="00EC4C63">
        <w:t xml:space="preserve"> zákona prokáže dodavatel předložením seznamu významných </w:t>
      </w:r>
      <w:r w:rsidR="006B6B3D">
        <w:t>služeb</w:t>
      </w:r>
      <w:r w:rsidRPr="00EC4C63">
        <w:t xml:space="preserve"> poskytnutých za poslední </w:t>
      </w:r>
      <w:r w:rsidR="00EC4C63" w:rsidRPr="00EC4C63">
        <w:t>3</w:t>
      </w:r>
      <w:r w:rsidRPr="00EC4C63">
        <w:t xml:space="preserve"> </w:t>
      </w:r>
      <w:r w:rsidR="00EC4C63" w:rsidRPr="00EC4C63">
        <w:t>roky</w:t>
      </w:r>
      <w:r w:rsidRPr="00EC4C63">
        <w:t xml:space="preserve"> před zahájením </w:t>
      </w:r>
      <w:r w:rsidR="00EC4C63" w:rsidRPr="00EC4C63">
        <w:rPr>
          <w:rFonts w:eastAsia="Arial Unicode MS"/>
          <w:color w:val="000000"/>
        </w:rPr>
        <w:t xml:space="preserve">výběrového </w:t>
      </w:r>
      <w:r w:rsidRPr="00EC4C63">
        <w:t>řízení včetně uvedení rozsahu plnění, ceny a doby jejich poskytnutí a identifikace objednatele.</w:t>
      </w:r>
    </w:p>
    <w:p w14:paraId="090B5003" w14:textId="7FA68E50" w:rsidR="000A60B0" w:rsidRPr="00EC4C63" w:rsidRDefault="000A60B0" w:rsidP="000A60B0">
      <w:pPr>
        <w:pStyle w:val="Styl2"/>
        <w:numPr>
          <w:ilvl w:val="0"/>
          <w:numId w:val="0"/>
        </w:numPr>
        <w:tabs>
          <w:tab w:val="clear" w:pos="851"/>
          <w:tab w:val="clear" w:pos="1702"/>
          <w:tab w:val="left" w:pos="1134"/>
          <w:tab w:val="num" w:pos="1276"/>
          <w:tab w:val="left" w:pos="1843"/>
        </w:tabs>
        <w:ind w:left="1134"/>
        <w:rPr>
          <w:rFonts w:asciiTheme="minorHAnsi" w:hAnsiTheme="minorHAnsi" w:cstheme="minorHAnsi"/>
          <w:u w:val="single"/>
        </w:rPr>
      </w:pPr>
      <w:r w:rsidRPr="00EC4C63">
        <w:rPr>
          <w:rFonts w:asciiTheme="minorHAnsi" w:hAnsiTheme="minorHAnsi" w:cstheme="minorHAnsi"/>
          <w:b/>
        </w:rPr>
        <w:t xml:space="preserve">Způsob prokázání splnění kritéria technické kvalifikace: </w:t>
      </w:r>
      <w:r w:rsidRPr="00EC4C63">
        <w:rPr>
          <w:rFonts w:asciiTheme="minorHAnsi" w:hAnsiTheme="minorHAnsi" w:cstheme="minorHAnsi"/>
        </w:rPr>
        <w:t xml:space="preserve">Dodavatel předloží seznam významných </w:t>
      </w:r>
      <w:r w:rsidR="006B6B3D">
        <w:rPr>
          <w:rFonts w:asciiTheme="minorHAnsi" w:hAnsiTheme="minorHAnsi" w:cstheme="minorHAnsi"/>
        </w:rPr>
        <w:t>služeb</w:t>
      </w:r>
      <w:r w:rsidRPr="00EC4C63">
        <w:rPr>
          <w:rFonts w:asciiTheme="minorHAnsi" w:hAnsiTheme="minorHAnsi" w:cstheme="minorHAnsi"/>
        </w:rPr>
        <w:t xml:space="preserve"> poskytnutých za poslední </w:t>
      </w:r>
      <w:r w:rsidR="00D062E5">
        <w:rPr>
          <w:rFonts w:asciiTheme="minorHAnsi" w:hAnsiTheme="minorHAnsi" w:cstheme="minorHAnsi"/>
        </w:rPr>
        <w:t>3 roky</w:t>
      </w:r>
      <w:r w:rsidRPr="00EC4C63">
        <w:rPr>
          <w:rFonts w:asciiTheme="minorHAnsi" w:hAnsiTheme="minorHAnsi" w:cstheme="minorHAnsi"/>
        </w:rPr>
        <w:t xml:space="preserve"> před zahájením </w:t>
      </w:r>
      <w:r w:rsidR="00EC4C63" w:rsidRPr="00EC4C63">
        <w:rPr>
          <w:rFonts w:asciiTheme="minorHAnsi" w:eastAsia="Arial Unicode MS" w:hAnsiTheme="minorHAnsi" w:cstheme="minorHAnsi"/>
          <w:color w:val="000000"/>
        </w:rPr>
        <w:t xml:space="preserve">výběrového </w:t>
      </w:r>
      <w:r w:rsidRPr="00EC4C63">
        <w:rPr>
          <w:rFonts w:asciiTheme="minorHAnsi" w:hAnsiTheme="minorHAnsi" w:cstheme="minorHAnsi"/>
        </w:rPr>
        <w:t xml:space="preserve">řízení ve formě čestného prohlášení podepsaného osobou oprávněnou zastupovat dodavatele. Dodavatel uvede výhradně dokončené </w:t>
      </w:r>
      <w:r w:rsidR="006B6B3D">
        <w:rPr>
          <w:rFonts w:asciiTheme="minorHAnsi" w:hAnsiTheme="minorHAnsi" w:cstheme="minorHAnsi"/>
        </w:rPr>
        <w:t>služby</w:t>
      </w:r>
      <w:r w:rsidRPr="00EC4C63">
        <w:rPr>
          <w:rFonts w:asciiTheme="minorHAnsi" w:hAnsiTheme="minorHAnsi" w:cstheme="minorHAnsi"/>
        </w:rPr>
        <w:t xml:space="preserve">. </w:t>
      </w:r>
      <w:r w:rsidR="005C36C1" w:rsidRPr="00EC4C63">
        <w:rPr>
          <w:rStyle w:val="slostrnky"/>
          <w:rFonts w:asciiTheme="minorHAnsi" w:hAnsiTheme="minorHAnsi" w:cstheme="minorHAnsi"/>
          <w:i/>
        </w:rPr>
        <w:t>K tomuto účelu mohou dodavatelé použít vzor čestného prohlášení, který je přílohou zadávací dokumentace.</w:t>
      </w:r>
      <w:r w:rsidR="005C36C1" w:rsidRPr="00EC4C63">
        <w:rPr>
          <w:rStyle w:val="slostrnky"/>
          <w:rFonts w:asciiTheme="minorHAnsi" w:hAnsiTheme="minorHAnsi" w:cstheme="minorHAnsi"/>
        </w:rPr>
        <w:t xml:space="preserve"> </w:t>
      </w:r>
      <w:r w:rsidRPr="00EC4C63">
        <w:rPr>
          <w:rFonts w:asciiTheme="minorHAnsi" w:hAnsiTheme="minorHAnsi" w:cstheme="minorHAnsi"/>
        </w:rPr>
        <w:t xml:space="preserve">V případě, že byly </w:t>
      </w:r>
      <w:r w:rsidR="006B6B3D">
        <w:rPr>
          <w:rFonts w:asciiTheme="minorHAnsi" w:hAnsiTheme="minorHAnsi" w:cstheme="minorHAnsi"/>
        </w:rPr>
        <w:t>služby</w:t>
      </w:r>
      <w:r w:rsidRPr="00EC4C63">
        <w:rPr>
          <w:rFonts w:asciiTheme="minorHAnsi" w:hAnsiTheme="minorHAnsi" w:cstheme="minorHAnsi"/>
        </w:rPr>
        <w:t xml:space="preserve"> provedeny v rámci většího celku či více dodavateli společně, musí být v seznamu uvedeno, jaká část celkového objemu se týkala dodavatele.</w:t>
      </w:r>
    </w:p>
    <w:p w14:paraId="3EE7E6D5" w14:textId="77777777" w:rsidR="006B6B3D" w:rsidRDefault="000A60B0" w:rsidP="000A60B0">
      <w:pPr>
        <w:pStyle w:val="Styl2"/>
        <w:numPr>
          <w:ilvl w:val="0"/>
          <w:numId w:val="0"/>
        </w:numPr>
        <w:tabs>
          <w:tab w:val="clear" w:pos="851"/>
          <w:tab w:val="left" w:pos="1134"/>
          <w:tab w:val="num" w:pos="1276"/>
          <w:tab w:val="left" w:pos="1843"/>
        </w:tabs>
        <w:ind w:left="1134"/>
        <w:rPr>
          <w:rFonts w:asciiTheme="minorHAnsi" w:hAnsiTheme="minorHAnsi" w:cstheme="minorHAnsi"/>
          <w:b/>
        </w:rPr>
      </w:pPr>
      <w:bookmarkStart w:id="9" w:name="_Hlk44319781"/>
      <w:r w:rsidRPr="00A65F57">
        <w:rPr>
          <w:rFonts w:asciiTheme="minorHAnsi" w:hAnsiTheme="minorHAnsi" w:cstheme="minorHAnsi"/>
          <w:b/>
        </w:rPr>
        <w:t>Požadovaná minimální úroveň kritéria technické kvalifikace:</w:t>
      </w:r>
    </w:p>
    <w:p w14:paraId="79406874" w14:textId="36F42CF7" w:rsidR="006B6B3D" w:rsidRDefault="006B6B3D" w:rsidP="000A60B0">
      <w:pPr>
        <w:pStyle w:val="Styl2"/>
        <w:numPr>
          <w:ilvl w:val="0"/>
          <w:numId w:val="0"/>
        </w:numPr>
        <w:tabs>
          <w:tab w:val="clear" w:pos="851"/>
          <w:tab w:val="left" w:pos="1134"/>
          <w:tab w:val="num" w:pos="1276"/>
          <w:tab w:val="left" w:pos="1843"/>
        </w:tabs>
        <w:ind w:left="1134"/>
        <w:rPr>
          <w:rFonts w:asciiTheme="minorHAnsi" w:hAnsiTheme="minorHAnsi" w:cstheme="minorHAnsi"/>
        </w:rPr>
      </w:pPr>
      <w:r>
        <w:t>Minimální úroveň tohoto kritéria technické kvalifikace je stanovena na minimálně</w:t>
      </w:r>
    </w:p>
    <w:p w14:paraId="31077B2A" w14:textId="008A9A34" w:rsidR="006B6B3D" w:rsidRPr="00F523C5" w:rsidRDefault="006B6B3D" w:rsidP="006B6B3D">
      <w:pPr>
        <w:pStyle w:val="Styl3"/>
        <w:numPr>
          <w:ilvl w:val="0"/>
          <w:numId w:val="25"/>
        </w:numPr>
        <w:tabs>
          <w:tab w:val="left" w:pos="1134"/>
        </w:tabs>
      </w:pPr>
      <w:r w:rsidRPr="00F523C5">
        <w:t xml:space="preserve">dvě služby, jejichž předmětem bylo </w:t>
      </w:r>
      <w:r w:rsidRPr="00F523C5">
        <w:rPr>
          <w:b/>
          <w:bCs/>
        </w:rPr>
        <w:t>zpracování projektové dokumentace pro vydání stavebního povolení (DSP)</w:t>
      </w:r>
      <w:r w:rsidRPr="00F523C5">
        <w:t xml:space="preserve"> podle stavebního zákona a vyhlášky o dokumentaci staveb, a to pro novostavbu </w:t>
      </w:r>
      <w:r w:rsidRPr="00F523C5">
        <w:rPr>
          <w:rFonts w:hint="eastAsia"/>
        </w:rPr>
        <w:t>č</w:t>
      </w:r>
      <w:r w:rsidRPr="00F523C5">
        <w:t>i rekonstrukci teplovodu, p</w:t>
      </w:r>
      <w:r w:rsidRPr="00F523C5">
        <w:rPr>
          <w:rFonts w:hint="eastAsia"/>
        </w:rPr>
        <w:t>ř</w:t>
      </w:r>
      <w:r w:rsidRPr="00F523C5">
        <w:t>i</w:t>
      </w:r>
      <w:r w:rsidRPr="00F523C5">
        <w:rPr>
          <w:rFonts w:hint="eastAsia"/>
        </w:rPr>
        <w:t>č</w:t>
      </w:r>
      <w:r w:rsidRPr="00F523C5">
        <w:t>emž investi</w:t>
      </w:r>
      <w:r w:rsidRPr="00F523C5">
        <w:rPr>
          <w:rFonts w:hint="eastAsia"/>
        </w:rPr>
        <w:t>č</w:t>
      </w:r>
      <w:r w:rsidRPr="00F523C5">
        <w:t>ní náklady provád</w:t>
      </w:r>
      <w:r w:rsidRPr="00F523C5">
        <w:rPr>
          <w:rFonts w:hint="eastAsia"/>
        </w:rPr>
        <w:t>ě</w:t>
      </w:r>
      <w:r w:rsidRPr="00F523C5">
        <w:t>ných stavebních prací musely dosáhnout finan</w:t>
      </w:r>
      <w:r w:rsidRPr="00F523C5">
        <w:rPr>
          <w:rFonts w:hint="eastAsia"/>
        </w:rPr>
        <w:t>č</w:t>
      </w:r>
      <w:r w:rsidRPr="00F523C5">
        <w:t>ního objemu minimáln</w:t>
      </w:r>
      <w:r w:rsidRPr="00F523C5">
        <w:rPr>
          <w:rFonts w:hint="eastAsia"/>
        </w:rPr>
        <w:t>ě</w:t>
      </w:r>
      <w:r w:rsidRPr="00F523C5">
        <w:t xml:space="preserve"> 2 000 000 K</w:t>
      </w:r>
      <w:r w:rsidRPr="00F523C5">
        <w:rPr>
          <w:rFonts w:hint="eastAsia"/>
        </w:rPr>
        <w:t>č</w:t>
      </w:r>
      <w:r w:rsidRPr="00F523C5">
        <w:t xml:space="preserve"> bez DPH;</w:t>
      </w:r>
    </w:p>
    <w:p w14:paraId="070CBD06" w14:textId="34D3B3F6" w:rsidR="006B6B3D" w:rsidRPr="00F523C5" w:rsidRDefault="006B6B3D" w:rsidP="006B6B3D">
      <w:pPr>
        <w:pStyle w:val="Styl3"/>
        <w:numPr>
          <w:ilvl w:val="0"/>
          <w:numId w:val="25"/>
        </w:numPr>
        <w:tabs>
          <w:tab w:val="left" w:pos="1134"/>
        </w:tabs>
      </w:pPr>
      <w:r w:rsidRPr="00F523C5">
        <w:t xml:space="preserve">dvě služby, jejichž předmětem bylo </w:t>
      </w:r>
      <w:r w:rsidRPr="00F523C5">
        <w:rPr>
          <w:b/>
          <w:bCs/>
        </w:rPr>
        <w:t>zpracování projektové dokumentace pro provád</w:t>
      </w:r>
      <w:r w:rsidRPr="00F523C5">
        <w:rPr>
          <w:rFonts w:hint="eastAsia"/>
          <w:b/>
          <w:bCs/>
        </w:rPr>
        <w:t>ě</w:t>
      </w:r>
      <w:r w:rsidRPr="00F523C5">
        <w:rPr>
          <w:b/>
          <w:bCs/>
        </w:rPr>
        <w:t>ní stavby v</w:t>
      </w:r>
      <w:r w:rsidRPr="00F523C5">
        <w:rPr>
          <w:rFonts w:hint="eastAsia"/>
          <w:b/>
          <w:bCs/>
        </w:rPr>
        <w:t>č</w:t>
      </w:r>
      <w:r w:rsidRPr="00F523C5">
        <w:rPr>
          <w:b/>
          <w:bCs/>
        </w:rPr>
        <w:t>etn</w:t>
      </w:r>
      <w:r w:rsidRPr="00F523C5">
        <w:rPr>
          <w:rFonts w:hint="eastAsia"/>
          <w:b/>
          <w:bCs/>
        </w:rPr>
        <w:t>ě</w:t>
      </w:r>
      <w:r w:rsidRPr="00F523C5">
        <w:rPr>
          <w:b/>
          <w:bCs/>
        </w:rPr>
        <w:t xml:space="preserve"> soupisu stavebních prací, dodávek a služeb s výkazem vým</w:t>
      </w:r>
      <w:r w:rsidRPr="00F523C5">
        <w:rPr>
          <w:rFonts w:hint="eastAsia"/>
          <w:b/>
          <w:bCs/>
        </w:rPr>
        <w:t>ě</w:t>
      </w:r>
      <w:r w:rsidRPr="00F523C5">
        <w:rPr>
          <w:b/>
          <w:bCs/>
        </w:rPr>
        <w:t>r (DPS)</w:t>
      </w:r>
      <w:r w:rsidRPr="00F523C5">
        <w:t xml:space="preserve"> podle stavebního zákona, vyhlášky o dokumentaci staveb a vyhlášky o stanovení rozsahu dokumentace ve</w:t>
      </w:r>
      <w:r w:rsidRPr="00F523C5">
        <w:rPr>
          <w:rFonts w:hint="eastAsia"/>
        </w:rPr>
        <w:t>ř</w:t>
      </w:r>
      <w:r w:rsidRPr="00F523C5">
        <w:t xml:space="preserve">ejné zakázky na stavební práce, a to pro novostavbu </w:t>
      </w:r>
      <w:r w:rsidRPr="00F523C5">
        <w:rPr>
          <w:rFonts w:hint="eastAsia"/>
        </w:rPr>
        <w:t>č</w:t>
      </w:r>
      <w:r w:rsidRPr="00F523C5">
        <w:t>i rekonstrukci teplovodu, p</w:t>
      </w:r>
      <w:r w:rsidRPr="00F523C5">
        <w:rPr>
          <w:rFonts w:hint="eastAsia"/>
        </w:rPr>
        <w:t>ř</w:t>
      </w:r>
      <w:r w:rsidRPr="00F523C5">
        <w:t>i</w:t>
      </w:r>
      <w:r w:rsidRPr="00F523C5">
        <w:rPr>
          <w:rFonts w:hint="eastAsia"/>
        </w:rPr>
        <w:t>č</w:t>
      </w:r>
      <w:r w:rsidRPr="00F523C5">
        <w:t>emž investi</w:t>
      </w:r>
      <w:r w:rsidRPr="00F523C5">
        <w:rPr>
          <w:rFonts w:hint="eastAsia"/>
        </w:rPr>
        <w:t>č</w:t>
      </w:r>
      <w:r w:rsidRPr="00F523C5">
        <w:t>ní náklady provád</w:t>
      </w:r>
      <w:r w:rsidRPr="00F523C5">
        <w:rPr>
          <w:rFonts w:hint="eastAsia"/>
        </w:rPr>
        <w:t>ě</w:t>
      </w:r>
      <w:r w:rsidRPr="00F523C5">
        <w:t>ných stavebních prací musely dosáhnout finan</w:t>
      </w:r>
      <w:r w:rsidRPr="00F523C5">
        <w:rPr>
          <w:rFonts w:hint="eastAsia"/>
        </w:rPr>
        <w:t>č</w:t>
      </w:r>
      <w:r w:rsidRPr="00F523C5">
        <w:t>ního objemu minimáln</w:t>
      </w:r>
      <w:r w:rsidRPr="00F523C5">
        <w:rPr>
          <w:rFonts w:hint="eastAsia"/>
        </w:rPr>
        <w:t>ě</w:t>
      </w:r>
      <w:r w:rsidRPr="00F523C5">
        <w:t xml:space="preserve"> 2 000 000 K</w:t>
      </w:r>
      <w:r w:rsidRPr="00F523C5">
        <w:rPr>
          <w:rFonts w:hint="eastAsia"/>
        </w:rPr>
        <w:t>č</w:t>
      </w:r>
      <w:r w:rsidRPr="00F523C5">
        <w:t xml:space="preserve"> bez DPH;</w:t>
      </w:r>
    </w:p>
    <w:p w14:paraId="0EBC3C97" w14:textId="1ADC2748" w:rsidR="006B6B3D" w:rsidRPr="00F523C5" w:rsidRDefault="006B6B3D" w:rsidP="006B6B3D">
      <w:pPr>
        <w:pStyle w:val="Styl3"/>
        <w:numPr>
          <w:ilvl w:val="0"/>
          <w:numId w:val="25"/>
        </w:numPr>
        <w:tabs>
          <w:tab w:val="left" w:pos="1134"/>
        </w:tabs>
      </w:pPr>
      <w:r w:rsidRPr="00F523C5">
        <w:t xml:space="preserve">dvěma službami, jejichž předmětem bylo </w:t>
      </w:r>
      <w:r w:rsidRPr="00F523C5">
        <w:rPr>
          <w:b/>
          <w:bCs/>
        </w:rPr>
        <w:t>provádění autorského dozoru</w:t>
      </w:r>
      <w:r w:rsidRPr="00F523C5">
        <w:t xml:space="preserve"> podle stavebního zákona, a to pro novostavbu </w:t>
      </w:r>
      <w:r w:rsidRPr="00F523C5">
        <w:rPr>
          <w:rFonts w:hint="eastAsia"/>
        </w:rPr>
        <w:t>č</w:t>
      </w:r>
      <w:r w:rsidRPr="00F523C5">
        <w:t>i rekonstrukci teplovodu, p</w:t>
      </w:r>
      <w:r w:rsidRPr="00F523C5">
        <w:rPr>
          <w:rFonts w:hint="eastAsia"/>
        </w:rPr>
        <w:t>ř</w:t>
      </w:r>
      <w:r w:rsidRPr="00F523C5">
        <w:t>i</w:t>
      </w:r>
      <w:r w:rsidRPr="00F523C5">
        <w:rPr>
          <w:rFonts w:hint="eastAsia"/>
        </w:rPr>
        <w:t>č</w:t>
      </w:r>
      <w:r w:rsidRPr="00F523C5">
        <w:t>emž investi</w:t>
      </w:r>
      <w:r w:rsidRPr="00F523C5">
        <w:rPr>
          <w:rFonts w:hint="eastAsia"/>
        </w:rPr>
        <w:t>č</w:t>
      </w:r>
      <w:r w:rsidRPr="00F523C5">
        <w:t>ní náklady provád</w:t>
      </w:r>
      <w:r w:rsidRPr="00F523C5">
        <w:rPr>
          <w:rFonts w:hint="eastAsia"/>
        </w:rPr>
        <w:t>ě</w:t>
      </w:r>
      <w:r w:rsidRPr="00F523C5">
        <w:t>ných stavebních prací musely dosáhnout finan</w:t>
      </w:r>
      <w:r w:rsidRPr="00F523C5">
        <w:rPr>
          <w:rFonts w:hint="eastAsia"/>
        </w:rPr>
        <w:t>č</w:t>
      </w:r>
      <w:r w:rsidRPr="00F523C5">
        <w:t>ního objemu minimáln</w:t>
      </w:r>
      <w:r w:rsidRPr="00F523C5">
        <w:rPr>
          <w:rFonts w:hint="eastAsia"/>
        </w:rPr>
        <w:t>ě</w:t>
      </w:r>
      <w:r w:rsidRPr="00F523C5">
        <w:t xml:space="preserve"> 2 000 000 K</w:t>
      </w:r>
      <w:r w:rsidRPr="00F523C5">
        <w:rPr>
          <w:rFonts w:hint="eastAsia"/>
        </w:rPr>
        <w:t>č</w:t>
      </w:r>
      <w:r w:rsidRPr="00F523C5">
        <w:t xml:space="preserve"> bez DPH.</w:t>
      </w:r>
    </w:p>
    <w:p w14:paraId="666D232D" w14:textId="602ABE16" w:rsidR="006B6B3D" w:rsidRPr="00F523C5" w:rsidRDefault="006B6B3D" w:rsidP="006B6B3D">
      <w:pPr>
        <w:pStyle w:val="Styl3"/>
      </w:pPr>
      <w:r w:rsidRPr="00F523C5">
        <w:t>Zadavatel pro vylou</w:t>
      </w:r>
      <w:r w:rsidRPr="00F523C5">
        <w:rPr>
          <w:rFonts w:hint="eastAsia"/>
        </w:rPr>
        <w:t>č</w:t>
      </w:r>
      <w:r w:rsidRPr="00F523C5">
        <w:t>ení pochybností uvádí, že požadavek na významnou službu podle písm. a), b) a c) výše lze prokázat prost</w:t>
      </w:r>
      <w:r w:rsidRPr="00F523C5">
        <w:rPr>
          <w:rFonts w:hint="eastAsia"/>
        </w:rPr>
        <w:t>ř</w:t>
      </w:r>
      <w:r w:rsidRPr="00F523C5">
        <w:t>ednictvím 1 významné služby, pokud p</w:t>
      </w:r>
      <w:r w:rsidRPr="00F523C5">
        <w:rPr>
          <w:rFonts w:hint="eastAsia"/>
        </w:rPr>
        <w:t>ř</w:t>
      </w:r>
      <w:r w:rsidRPr="00F523C5">
        <w:t>edm</w:t>
      </w:r>
      <w:r w:rsidRPr="00F523C5">
        <w:rPr>
          <w:rFonts w:hint="eastAsia"/>
        </w:rPr>
        <w:t>ě</w:t>
      </w:r>
      <w:r w:rsidRPr="00F523C5">
        <w:t>tná služba spl</w:t>
      </w:r>
      <w:r w:rsidRPr="00F523C5">
        <w:rPr>
          <w:rFonts w:hint="eastAsia"/>
        </w:rPr>
        <w:t>ň</w:t>
      </w:r>
      <w:r w:rsidRPr="00F523C5">
        <w:t xml:space="preserve">uje veškeré požadavky podle písm. a), b) a c) výše, tj. </w:t>
      </w:r>
      <w:r w:rsidRPr="00F523C5">
        <w:rPr>
          <w:u w:val="single"/>
        </w:rPr>
        <w:t>celkový</w:t>
      </w:r>
      <w:r w:rsidRPr="00F523C5">
        <w:t xml:space="preserve"> minimální po</w:t>
      </w:r>
      <w:r w:rsidRPr="00F523C5">
        <w:rPr>
          <w:rFonts w:hint="eastAsia"/>
        </w:rPr>
        <w:t>č</w:t>
      </w:r>
      <w:r w:rsidRPr="00F523C5">
        <w:t>et významných služeb pot</w:t>
      </w:r>
      <w:r w:rsidRPr="00F523C5">
        <w:rPr>
          <w:rFonts w:hint="eastAsia"/>
        </w:rPr>
        <w:t>ř</w:t>
      </w:r>
      <w:r w:rsidRPr="00F523C5">
        <w:t>ebný pro prokázaní spln</w:t>
      </w:r>
      <w:r w:rsidRPr="00F523C5">
        <w:rPr>
          <w:rFonts w:hint="eastAsia"/>
        </w:rPr>
        <w:t>ě</w:t>
      </w:r>
      <w:r w:rsidRPr="00F523C5">
        <w:t>ní požadavk</w:t>
      </w:r>
      <w:r w:rsidRPr="00F523C5">
        <w:rPr>
          <w:rFonts w:hint="eastAsia"/>
        </w:rPr>
        <w:t>ů</w:t>
      </w:r>
      <w:r w:rsidRPr="00F523C5">
        <w:t xml:space="preserve"> na tuto </w:t>
      </w:r>
      <w:r w:rsidRPr="00F523C5">
        <w:rPr>
          <w:rFonts w:hint="eastAsia"/>
        </w:rPr>
        <w:t>čá</w:t>
      </w:r>
      <w:r w:rsidRPr="00F523C5">
        <w:t xml:space="preserve">st technické kvalifikace </w:t>
      </w:r>
      <w:r w:rsidRPr="00F523C5">
        <w:rPr>
          <w:rFonts w:hint="eastAsia"/>
        </w:rPr>
        <w:t>č</w:t>
      </w:r>
      <w:r w:rsidRPr="00F523C5">
        <w:t>iní 2 služby.</w:t>
      </w:r>
    </w:p>
    <w:p w14:paraId="1A2908AB" w14:textId="5CFDE2CB" w:rsidR="00D062E5" w:rsidRDefault="00D062E5" w:rsidP="00D062E5">
      <w:pPr>
        <w:pStyle w:val="Styl3"/>
      </w:pPr>
      <w:r>
        <w:t xml:space="preserve">Splnění kritéria technické kvalifikace dle </w:t>
      </w:r>
      <w:r>
        <w:rPr>
          <w:b/>
          <w:i/>
          <w:u w:val="single"/>
        </w:rPr>
        <w:t>§ 79 odst. 2 písm. c)</w:t>
      </w:r>
      <w:r>
        <w:t xml:space="preserve"> zákona prokáže dodavatel předložením jmenného seznamu techniků, jež se budou podílet na plnění veřejné zakázky, </w:t>
      </w:r>
      <w:r>
        <w:rPr>
          <w:color w:val="000000" w:themeColor="text1"/>
        </w:rPr>
        <w:t xml:space="preserve">a to zejména těch, kteří budou zajišťovat kontrolu kvality nebo budou provádět dodávky, </w:t>
      </w:r>
      <w:r>
        <w:rPr>
          <w:color w:val="000000" w:themeColor="text1"/>
        </w:rPr>
        <w:lastRenderedPageBreak/>
        <w:t>bez ohledu na to, zda jde o zaměstnance dodavatele nebo osoby v jiném vztahu k dodavateli.</w:t>
      </w:r>
    </w:p>
    <w:p w14:paraId="333E4FD4" w14:textId="77777777" w:rsidR="00D062E5" w:rsidRDefault="00D062E5" w:rsidP="00D062E5">
      <w:pPr>
        <w:pStyle w:val="Styl2"/>
        <w:numPr>
          <w:ilvl w:val="0"/>
          <w:numId w:val="0"/>
        </w:numPr>
        <w:tabs>
          <w:tab w:val="clear" w:pos="1702"/>
          <w:tab w:val="left" w:pos="1843"/>
        </w:tabs>
        <w:ind w:left="1134"/>
      </w:pPr>
      <w:r>
        <w:rPr>
          <w:b/>
        </w:rPr>
        <w:t>Způsob prokázání splnění kritéria technické kvalifikace:</w:t>
      </w:r>
      <w:r>
        <w:t xml:space="preserve"> Dodavatel předloží jmenný seznam techniků, jež se budou podílet na plnění veřejné zakázky (realizační tým), ve formě čestného prohlášení podepsaného osobou oprávněnou zastupovat dodavatele </w:t>
      </w:r>
      <w:r>
        <w:rPr>
          <w:i/>
        </w:rPr>
        <w:t>(</w:t>
      </w:r>
      <w:r>
        <w:rPr>
          <w:rStyle w:val="slostrnky"/>
          <w:rFonts w:asciiTheme="minorHAnsi" w:hAnsiTheme="minorHAnsi"/>
          <w:i/>
        </w:rPr>
        <w:t xml:space="preserve">k tomuto </w:t>
      </w:r>
      <w:r w:rsidRPr="007854A8">
        <w:rPr>
          <w:rStyle w:val="slostrnky"/>
          <w:rFonts w:asciiTheme="minorHAnsi" w:hAnsiTheme="minorHAnsi"/>
          <w:i/>
        </w:rPr>
        <w:t>ú</w:t>
      </w:r>
      <w:r w:rsidRPr="007854A8">
        <w:rPr>
          <w:rStyle w:val="slostrnky"/>
          <w:rFonts w:asciiTheme="minorHAnsi" w:hAnsiTheme="minorHAnsi" w:hint="eastAsia"/>
          <w:i/>
        </w:rPr>
        <w:t>č</w:t>
      </w:r>
      <w:r w:rsidRPr="007854A8">
        <w:rPr>
          <w:rStyle w:val="slostrnky"/>
          <w:rFonts w:asciiTheme="minorHAnsi" w:hAnsiTheme="minorHAnsi"/>
          <w:i/>
        </w:rPr>
        <w:t xml:space="preserve">elu mohou dodavatelé použít vzor </w:t>
      </w:r>
      <w:r w:rsidRPr="007854A8">
        <w:rPr>
          <w:rStyle w:val="slostrnky"/>
          <w:rFonts w:asciiTheme="minorHAnsi" w:hAnsiTheme="minorHAnsi" w:hint="eastAsia"/>
          <w:i/>
        </w:rPr>
        <w:t>č</w:t>
      </w:r>
      <w:r w:rsidRPr="007854A8">
        <w:rPr>
          <w:rStyle w:val="slostrnky"/>
          <w:rFonts w:asciiTheme="minorHAnsi" w:hAnsiTheme="minorHAnsi"/>
          <w:i/>
        </w:rPr>
        <w:t>estného prohlášení z přílohy č. 3 zadávací</w:t>
      </w:r>
      <w:r>
        <w:rPr>
          <w:rStyle w:val="slostrnky"/>
          <w:rFonts w:asciiTheme="minorHAnsi" w:hAnsiTheme="minorHAnsi"/>
          <w:i/>
        </w:rPr>
        <w:t xml:space="preserve"> dokumentace)</w:t>
      </w:r>
      <w:r>
        <w:t>.</w:t>
      </w:r>
    </w:p>
    <w:p w14:paraId="78894B55" w14:textId="77777777" w:rsidR="00D062E5" w:rsidRPr="00A65F57" w:rsidRDefault="00D062E5" w:rsidP="00D062E5">
      <w:pPr>
        <w:pStyle w:val="Styl2"/>
        <w:numPr>
          <w:ilvl w:val="0"/>
          <w:numId w:val="0"/>
        </w:numPr>
        <w:tabs>
          <w:tab w:val="clear" w:pos="1702"/>
          <w:tab w:val="left" w:pos="1843"/>
        </w:tabs>
        <w:ind w:left="1134"/>
      </w:pPr>
      <w:r>
        <w:rPr>
          <w:b/>
        </w:rPr>
        <w:t>Požadovaná minimální úroveň kritéria technické kvalifikace:</w:t>
      </w:r>
      <w:r>
        <w:t xml:space="preserve"> Minimální úroveň tohoto kritéria technické kvalifikace je zadavatelem stanovena na jednu osobu pro každou z níže </w:t>
      </w:r>
      <w:r w:rsidRPr="00A65F57">
        <w:t>uvedených funkcí, jež se budou podílet na plnění veřejné zakázky:</w:t>
      </w:r>
    </w:p>
    <w:p w14:paraId="461BFB7B" w14:textId="1D326B55" w:rsidR="00D062E5" w:rsidRPr="00A65F57" w:rsidRDefault="006B6B3D" w:rsidP="00E3173E">
      <w:pPr>
        <w:pStyle w:val="Styl2"/>
        <w:numPr>
          <w:ilvl w:val="0"/>
          <w:numId w:val="11"/>
        </w:numPr>
        <w:tabs>
          <w:tab w:val="clear" w:pos="1702"/>
        </w:tabs>
        <w:ind w:left="1843" w:hanging="425"/>
      </w:pPr>
      <w:r w:rsidRPr="006B6B3D">
        <w:t>Zodpovědný projektant</w:t>
      </w:r>
    </w:p>
    <w:p w14:paraId="3A8B8469" w14:textId="5C99645A" w:rsidR="00D062E5" w:rsidRPr="00A65F57" w:rsidRDefault="00D062E5" w:rsidP="00D062E5">
      <w:pPr>
        <w:pStyle w:val="Styl3"/>
        <w:tabs>
          <w:tab w:val="left" w:pos="1843"/>
        </w:tabs>
      </w:pPr>
      <w:r w:rsidRPr="00A65F57">
        <w:t xml:space="preserve">Splnění kritéria technické kvalifikace dle </w:t>
      </w:r>
      <w:r w:rsidRPr="00A65F57">
        <w:rPr>
          <w:b/>
          <w:i/>
          <w:u w:val="single"/>
        </w:rPr>
        <w:t>§ 79 odst. 2 písm. d)</w:t>
      </w:r>
      <w:r w:rsidRPr="00A65F57">
        <w:t xml:space="preserve"> zákona prokáže dodavatel předložením osvědčení o vzdělání a odborné kvalifikaci vztahující se k požadovaným </w:t>
      </w:r>
      <w:r w:rsidR="00C61D25" w:rsidRPr="00A65F57">
        <w:t>dodávkám</w:t>
      </w:r>
      <w:r w:rsidRPr="00A65F57">
        <w:t xml:space="preserve">, a to jak ve vztahu k fyzickým osobám, které mohou </w:t>
      </w:r>
      <w:r w:rsidR="00C61D25" w:rsidRPr="00A65F57">
        <w:t>dodávky</w:t>
      </w:r>
      <w:r w:rsidRPr="00A65F57">
        <w:t xml:space="preserve"> poskytovat, tak ve vztahu k jejich vedoucím zaměstnancům.</w:t>
      </w:r>
    </w:p>
    <w:p w14:paraId="15638B1C" w14:textId="77777777" w:rsidR="00D062E5" w:rsidRPr="00A65F57" w:rsidRDefault="00D062E5" w:rsidP="00D062E5">
      <w:pPr>
        <w:pStyle w:val="Styl3"/>
        <w:numPr>
          <w:ilvl w:val="0"/>
          <w:numId w:val="0"/>
        </w:numPr>
        <w:tabs>
          <w:tab w:val="left" w:pos="1843"/>
        </w:tabs>
        <w:ind w:left="1134"/>
      </w:pPr>
      <w:r w:rsidRPr="00A65F57">
        <w:rPr>
          <w:b/>
        </w:rPr>
        <w:t>Požadovaná minimální úroveň kritéria technické kvalifikace:</w:t>
      </w:r>
      <w:r w:rsidRPr="00A65F57">
        <w:t xml:space="preserve"> </w:t>
      </w:r>
    </w:p>
    <w:p w14:paraId="2A8A53FC" w14:textId="28CB8CF7" w:rsidR="002F03CB" w:rsidRPr="00F523C5" w:rsidRDefault="006B6B3D" w:rsidP="00E3173E">
      <w:pPr>
        <w:pStyle w:val="Styl3"/>
        <w:numPr>
          <w:ilvl w:val="0"/>
          <w:numId w:val="12"/>
        </w:numPr>
        <w:ind w:left="1843" w:hanging="425"/>
      </w:pPr>
      <w:r w:rsidRPr="00F523C5">
        <w:t>Zodpovědný projektant</w:t>
      </w:r>
      <w:r w:rsidR="00D062E5" w:rsidRPr="00F523C5">
        <w:t xml:space="preserve">: autorizace pro obor </w:t>
      </w:r>
      <w:r w:rsidR="002F03CB" w:rsidRPr="00F523C5">
        <w:rPr>
          <w:bCs/>
        </w:rPr>
        <w:t>„Technika prostředí staveb, specializace vytápění a vzduchotechnika, případně technická zařízení“</w:t>
      </w:r>
      <w:r w:rsidR="00D062E5" w:rsidRPr="00F523C5">
        <w:t xml:space="preserve">, alespoň </w:t>
      </w:r>
      <w:r w:rsidRPr="00F523C5">
        <w:t>2</w:t>
      </w:r>
      <w:r w:rsidR="00D062E5" w:rsidRPr="00F523C5">
        <w:t xml:space="preserve"> referenční zakázky obdobného charakteru, na kterých se tato osoba podílela ve stejné nebo obdobné pozici (</w:t>
      </w:r>
      <w:r w:rsidRPr="00F523C5">
        <w:t>zodpovědný projektant</w:t>
      </w:r>
      <w:r w:rsidR="00D062E5" w:rsidRPr="00F523C5">
        <w:t>) a které spočívaly v</w:t>
      </w:r>
      <w:r w:rsidR="00D23723" w:rsidRPr="00F523C5">
        <w:t>e</w:t>
      </w:r>
      <w:r w:rsidR="00D062E5" w:rsidRPr="00F523C5">
        <w:t xml:space="preserve"> </w:t>
      </w:r>
      <w:r w:rsidR="00D23723" w:rsidRPr="00F523C5">
        <w:rPr>
          <w:b/>
          <w:bCs/>
        </w:rPr>
        <w:t>zpracování projektové dokumentace pro vydání stavebního povolení (DSP)</w:t>
      </w:r>
      <w:r w:rsidR="00D23723" w:rsidRPr="00F523C5">
        <w:t xml:space="preserve"> nebo ve </w:t>
      </w:r>
      <w:r w:rsidR="00D23723" w:rsidRPr="00F523C5">
        <w:rPr>
          <w:b/>
          <w:bCs/>
        </w:rPr>
        <w:t>zpracování projektové dokumentace pro provád</w:t>
      </w:r>
      <w:r w:rsidR="00D23723" w:rsidRPr="00F523C5">
        <w:rPr>
          <w:rFonts w:hint="eastAsia"/>
          <w:b/>
          <w:bCs/>
        </w:rPr>
        <w:t>ě</w:t>
      </w:r>
      <w:r w:rsidR="00D23723" w:rsidRPr="00F523C5">
        <w:rPr>
          <w:b/>
          <w:bCs/>
        </w:rPr>
        <w:t>ní stavby v</w:t>
      </w:r>
      <w:r w:rsidR="00D23723" w:rsidRPr="00F523C5">
        <w:rPr>
          <w:rFonts w:hint="eastAsia"/>
          <w:b/>
          <w:bCs/>
        </w:rPr>
        <w:t>č</w:t>
      </w:r>
      <w:r w:rsidR="00D23723" w:rsidRPr="00F523C5">
        <w:rPr>
          <w:b/>
          <w:bCs/>
        </w:rPr>
        <w:t>etn</w:t>
      </w:r>
      <w:r w:rsidR="00D23723" w:rsidRPr="00F523C5">
        <w:rPr>
          <w:rFonts w:hint="eastAsia"/>
          <w:b/>
          <w:bCs/>
        </w:rPr>
        <w:t>ě</w:t>
      </w:r>
      <w:r w:rsidR="00D23723" w:rsidRPr="00F523C5">
        <w:rPr>
          <w:b/>
          <w:bCs/>
        </w:rPr>
        <w:t xml:space="preserve"> soupisu stavebních prací, dodávek a služeb s výkazem vým</w:t>
      </w:r>
      <w:r w:rsidR="00D23723" w:rsidRPr="00F523C5">
        <w:rPr>
          <w:rFonts w:hint="eastAsia"/>
          <w:b/>
          <w:bCs/>
        </w:rPr>
        <w:t>ě</w:t>
      </w:r>
      <w:r w:rsidR="00D23723" w:rsidRPr="00F523C5">
        <w:rPr>
          <w:b/>
          <w:bCs/>
        </w:rPr>
        <w:t>r (DPS)</w:t>
      </w:r>
      <w:r w:rsidR="00D23723" w:rsidRPr="00F523C5">
        <w:t xml:space="preserve"> podle stavebního zákona, vyhlášky o dokumentaci staveb a vyhlášky o stanovení rozsahu dokumentace ve</w:t>
      </w:r>
      <w:r w:rsidR="00D23723" w:rsidRPr="00F523C5">
        <w:rPr>
          <w:rFonts w:hint="eastAsia"/>
        </w:rPr>
        <w:t>ř</w:t>
      </w:r>
      <w:r w:rsidR="00D23723" w:rsidRPr="00F523C5">
        <w:t xml:space="preserve">ejné zakázky na stavební práce, a to pro novostavbu </w:t>
      </w:r>
      <w:r w:rsidR="00D23723" w:rsidRPr="00F523C5">
        <w:rPr>
          <w:rFonts w:hint="eastAsia"/>
        </w:rPr>
        <w:t>č</w:t>
      </w:r>
      <w:r w:rsidR="00D23723" w:rsidRPr="00F523C5">
        <w:t>i rekonstrukci teplovodu, p</w:t>
      </w:r>
      <w:r w:rsidR="00D23723" w:rsidRPr="00F523C5">
        <w:rPr>
          <w:rFonts w:hint="eastAsia"/>
        </w:rPr>
        <w:t>ř</w:t>
      </w:r>
      <w:r w:rsidR="00D23723" w:rsidRPr="00F523C5">
        <w:t>i</w:t>
      </w:r>
      <w:r w:rsidR="00D23723" w:rsidRPr="00F523C5">
        <w:rPr>
          <w:rFonts w:hint="eastAsia"/>
        </w:rPr>
        <w:t>č</w:t>
      </w:r>
      <w:r w:rsidR="00D23723" w:rsidRPr="00F523C5">
        <w:t>emž investi</w:t>
      </w:r>
      <w:r w:rsidR="00D23723" w:rsidRPr="00F523C5">
        <w:rPr>
          <w:rFonts w:hint="eastAsia"/>
        </w:rPr>
        <w:t>č</w:t>
      </w:r>
      <w:r w:rsidR="00D23723" w:rsidRPr="00F523C5">
        <w:t>ní náklady provád</w:t>
      </w:r>
      <w:r w:rsidR="00D23723" w:rsidRPr="00F523C5">
        <w:rPr>
          <w:rFonts w:hint="eastAsia"/>
        </w:rPr>
        <w:t>ě</w:t>
      </w:r>
      <w:r w:rsidR="00D23723" w:rsidRPr="00F523C5">
        <w:t>ných stavebních prací musely dosáhnout finan</w:t>
      </w:r>
      <w:r w:rsidR="00D23723" w:rsidRPr="00F523C5">
        <w:rPr>
          <w:rFonts w:hint="eastAsia"/>
        </w:rPr>
        <w:t>č</w:t>
      </w:r>
      <w:r w:rsidR="00D23723" w:rsidRPr="00F523C5">
        <w:t>ního objemu minimáln</w:t>
      </w:r>
      <w:r w:rsidR="00D23723" w:rsidRPr="00F523C5">
        <w:rPr>
          <w:rFonts w:hint="eastAsia"/>
        </w:rPr>
        <w:t>ě</w:t>
      </w:r>
      <w:r w:rsidR="00D23723" w:rsidRPr="00F523C5">
        <w:t xml:space="preserve"> 2 000 000 K</w:t>
      </w:r>
      <w:r w:rsidR="00D23723" w:rsidRPr="00F523C5">
        <w:rPr>
          <w:rFonts w:hint="eastAsia"/>
        </w:rPr>
        <w:t>č</w:t>
      </w:r>
      <w:r w:rsidR="00D23723" w:rsidRPr="00F523C5">
        <w:t xml:space="preserve"> bez DPH</w:t>
      </w:r>
      <w:r w:rsidR="00D062E5" w:rsidRPr="00F523C5">
        <w:t>.</w:t>
      </w:r>
    </w:p>
    <w:p w14:paraId="72FF2417" w14:textId="77777777" w:rsidR="00D062E5" w:rsidRDefault="00D062E5" w:rsidP="00D062E5">
      <w:pPr>
        <w:pStyle w:val="Styl2"/>
        <w:numPr>
          <w:ilvl w:val="0"/>
          <w:numId w:val="0"/>
        </w:numPr>
        <w:tabs>
          <w:tab w:val="left" w:pos="1843"/>
        </w:tabs>
        <w:ind w:left="1134"/>
        <w:rPr>
          <w:b/>
        </w:rPr>
      </w:pPr>
      <w:r>
        <w:rPr>
          <w:b/>
        </w:rPr>
        <w:t>Způsob prokázání splnění kritéria technické kvalifikace:</w:t>
      </w:r>
    </w:p>
    <w:p w14:paraId="41188090" w14:textId="77777777" w:rsidR="00D062E5" w:rsidRDefault="00D062E5" w:rsidP="00E3173E">
      <w:pPr>
        <w:pStyle w:val="Styl2"/>
        <w:numPr>
          <w:ilvl w:val="0"/>
          <w:numId w:val="10"/>
        </w:numPr>
        <w:tabs>
          <w:tab w:val="clear" w:pos="1702"/>
          <w:tab w:val="left" w:pos="1843"/>
        </w:tabs>
      </w:pPr>
      <w:r>
        <w:t>doklad o nejvyšším dosaženém vzdělání,</w:t>
      </w:r>
    </w:p>
    <w:p w14:paraId="6408F80A" w14:textId="77777777" w:rsidR="00D062E5" w:rsidRDefault="00D062E5" w:rsidP="00E3173E">
      <w:pPr>
        <w:pStyle w:val="Styl2"/>
        <w:numPr>
          <w:ilvl w:val="0"/>
          <w:numId w:val="10"/>
        </w:numPr>
        <w:tabs>
          <w:tab w:val="clear" w:pos="1702"/>
          <w:tab w:val="left" w:pos="1843"/>
        </w:tabs>
      </w:pPr>
      <w:r>
        <w:t>doklad o autorizaci dle zákona č. 360/1992 Sb., o výkonu povolání autorizovaných architektů a o výkonu povolání autorizovaných inženýrů a techniků činných ve výstavbě (vyžaduje-li ho daná pozice),</w:t>
      </w:r>
    </w:p>
    <w:p w14:paraId="47208EC5" w14:textId="77777777" w:rsidR="00D062E5" w:rsidRDefault="00D062E5" w:rsidP="00E3173E">
      <w:pPr>
        <w:pStyle w:val="Styl2"/>
        <w:numPr>
          <w:ilvl w:val="0"/>
          <w:numId w:val="10"/>
        </w:numPr>
        <w:tabs>
          <w:tab w:val="clear" w:pos="1702"/>
          <w:tab w:val="left" w:pos="1843"/>
        </w:tabs>
      </w:pPr>
      <w:r>
        <w:t xml:space="preserve">strukturovaný životopis osvědčující zkušenosti a délku praxe na požadované pozici </w:t>
      </w:r>
      <w:r w:rsidRPr="007854A8">
        <w:rPr>
          <w:i/>
        </w:rPr>
        <w:t>(</w:t>
      </w:r>
      <w:r w:rsidRPr="007854A8">
        <w:rPr>
          <w:rStyle w:val="slostrnky"/>
          <w:rFonts w:asciiTheme="minorHAnsi" w:hAnsiTheme="minorHAnsi"/>
          <w:i/>
        </w:rPr>
        <w:t>k tomuto ú</w:t>
      </w:r>
      <w:r w:rsidRPr="007854A8">
        <w:rPr>
          <w:rStyle w:val="slostrnky"/>
          <w:rFonts w:asciiTheme="minorHAnsi" w:hAnsiTheme="minorHAnsi" w:hint="eastAsia"/>
          <w:i/>
        </w:rPr>
        <w:t>č</w:t>
      </w:r>
      <w:r w:rsidRPr="007854A8">
        <w:rPr>
          <w:rStyle w:val="slostrnky"/>
          <w:rFonts w:asciiTheme="minorHAnsi" w:hAnsiTheme="minorHAnsi"/>
          <w:i/>
        </w:rPr>
        <w:t>elu mohou dodavatelé použít vzor z přílohy č. 3 zadávací</w:t>
      </w:r>
      <w:r>
        <w:rPr>
          <w:rStyle w:val="slostrnky"/>
          <w:rFonts w:asciiTheme="minorHAnsi" w:hAnsiTheme="minorHAnsi"/>
          <w:i/>
        </w:rPr>
        <w:t xml:space="preserve"> dokumentace)</w:t>
      </w:r>
      <w:r>
        <w:t>.</w:t>
      </w:r>
    </w:p>
    <w:bookmarkEnd w:id="9"/>
    <w:p w14:paraId="1AFB575D" w14:textId="77777777" w:rsidR="00122A85" w:rsidRPr="00EC4C63" w:rsidRDefault="003E50F2">
      <w:pPr>
        <w:pStyle w:val="Styl1"/>
        <w:rPr>
          <w:rFonts w:asciiTheme="minorHAnsi" w:hAnsiTheme="minorHAnsi" w:cstheme="minorHAnsi"/>
          <w:b/>
        </w:rPr>
      </w:pPr>
      <w:r w:rsidRPr="00EC4C63">
        <w:rPr>
          <w:rFonts w:asciiTheme="minorHAnsi" w:hAnsiTheme="minorHAnsi" w:cstheme="minorHAnsi"/>
          <w:b/>
        </w:rPr>
        <w:t>Obecné informace k prokazování splnění kvalifikace</w:t>
      </w:r>
    </w:p>
    <w:p w14:paraId="3753435B" w14:textId="77777777" w:rsidR="00122A85" w:rsidRPr="00EC4C63" w:rsidRDefault="003E50F2" w:rsidP="001C565F">
      <w:pPr>
        <w:pStyle w:val="Styl2"/>
        <w:tabs>
          <w:tab w:val="clear" w:pos="1560"/>
          <w:tab w:val="num" w:pos="1134"/>
        </w:tabs>
        <w:ind w:left="1134" w:hanging="708"/>
        <w:rPr>
          <w:rFonts w:asciiTheme="minorHAnsi" w:hAnsiTheme="minorHAnsi" w:cstheme="minorHAnsi"/>
        </w:rPr>
      </w:pPr>
      <w:r w:rsidRPr="00EC4C63">
        <w:rPr>
          <w:rFonts w:asciiTheme="minorHAnsi" w:hAnsiTheme="minorHAnsi" w:cstheme="minorHAnsi"/>
        </w:rPr>
        <w:t>Není-li v zadávacích podmínkách stanoveno jinak, předkládá dodavatel doklady prokazující kvalifikaci v kopii.</w:t>
      </w:r>
    </w:p>
    <w:p w14:paraId="104BD939" w14:textId="50079C9E" w:rsidR="00122A85" w:rsidRPr="00EC4C63" w:rsidRDefault="003E50F2" w:rsidP="001C565F">
      <w:pPr>
        <w:pStyle w:val="Styl2"/>
        <w:tabs>
          <w:tab w:val="clear" w:pos="1560"/>
          <w:tab w:val="num" w:pos="1134"/>
        </w:tabs>
        <w:ind w:left="1134" w:hanging="708"/>
        <w:rPr>
          <w:rFonts w:asciiTheme="minorHAnsi" w:hAnsiTheme="minorHAnsi" w:cstheme="minorHAnsi"/>
        </w:rPr>
      </w:pPr>
      <w:r w:rsidRPr="00EC4C63">
        <w:rPr>
          <w:rFonts w:asciiTheme="minorHAnsi" w:hAnsiTheme="minorHAnsi" w:cstheme="minorHAnsi"/>
        </w:rPr>
        <w:t xml:space="preserve">Doklady prokazující splnění základní způsobilosti a výpis z obchodního rejstříku musí prokazovat splnění požadovaného kritéria způsobilosti nejpozději v době 3 měsíců přede dnem </w:t>
      </w:r>
      <w:r w:rsidR="00605264" w:rsidRPr="00EC4C63">
        <w:rPr>
          <w:rFonts w:asciiTheme="minorHAnsi" w:hAnsiTheme="minorHAnsi" w:cstheme="minorHAnsi"/>
        </w:rPr>
        <w:t xml:space="preserve">zahájení </w:t>
      </w:r>
      <w:r w:rsidR="00EC4C63" w:rsidRPr="00EC4C63">
        <w:rPr>
          <w:rFonts w:asciiTheme="minorHAnsi" w:eastAsia="Arial Unicode MS" w:hAnsiTheme="minorHAnsi" w:cstheme="minorHAnsi"/>
          <w:color w:val="000000"/>
        </w:rPr>
        <w:t xml:space="preserve">výběrového </w:t>
      </w:r>
      <w:r w:rsidR="00605264" w:rsidRPr="00EC4C63">
        <w:rPr>
          <w:rFonts w:asciiTheme="minorHAnsi" w:hAnsiTheme="minorHAnsi" w:cstheme="minorHAnsi"/>
        </w:rPr>
        <w:t>řízení</w:t>
      </w:r>
      <w:r w:rsidRPr="00EC4C63">
        <w:rPr>
          <w:rFonts w:asciiTheme="minorHAnsi" w:hAnsiTheme="minorHAnsi" w:cstheme="minorHAnsi"/>
        </w:rPr>
        <w:t>.</w:t>
      </w:r>
    </w:p>
    <w:p w14:paraId="48D9070B" w14:textId="318A5246" w:rsidR="00122A85" w:rsidRPr="00EC4C63" w:rsidRDefault="003E50F2" w:rsidP="001C565F">
      <w:pPr>
        <w:pStyle w:val="Styl2"/>
        <w:tabs>
          <w:tab w:val="clear" w:pos="1560"/>
          <w:tab w:val="num" w:pos="1134"/>
        </w:tabs>
        <w:ind w:left="1134" w:hanging="708"/>
        <w:rPr>
          <w:rFonts w:asciiTheme="minorHAnsi" w:hAnsiTheme="minorHAnsi" w:cstheme="minorHAnsi"/>
        </w:rPr>
      </w:pPr>
      <w:r w:rsidRPr="00EC4C63">
        <w:rPr>
          <w:rFonts w:asciiTheme="minorHAnsi" w:hAnsiTheme="minorHAnsi" w:cstheme="minorHAnsi"/>
        </w:rPr>
        <w:t xml:space="preserve">Pokud není dodavatel schopen prokázat splnění určité části profesní způsobilosti (s výjimkou kritéria podle § 77 odst. 1 ZZVZ) či technické kvalifikace požadované </w:t>
      </w:r>
      <w:r w:rsidRPr="00EC4C63">
        <w:rPr>
          <w:rFonts w:asciiTheme="minorHAnsi" w:hAnsiTheme="minorHAnsi" w:cstheme="minorHAnsi"/>
        </w:rPr>
        <w:lastRenderedPageBreak/>
        <w:t>zadavatelem v plném rozsahu, je oprávněn splnění kvalifikace v chybějícím rozsahu prokázat prostředni</w:t>
      </w:r>
      <w:r w:rsidR="00F750B2">
        <w:rPr>
          <w:rFonts w:asciiTheme="minorHAnsi" w:hAnsiTheme="minorHAnsi" w:cstheme="minorHAnsi"/>
        </w:rPr>
        <w:t>ctvím jiných osob. Dodavatel je</w:t>
      </w:r>
      <w:r w:rsidRPr="00EC4C63">
        <w:rPr>
          <w:rFonts w:asciiTheme="minorHAnsi" w:hAnsiTheme="minorHAnsi" w:cstheme="minorHAnsi"/>
        </w:rPr>
        <w:t> </w:t>
      </w:r>
      <w:r w:rsidR="00F750B2">
        <w:rPr>
          <w:rFonts w:asciiTheme="minorHAnsi" w:hAnsiTheme="minorHAnsi" w:cstheme="minorHAnsi"/>
        </w:rPr>
        <w:t xml:space="preserve">obdobně dle </w:t>
      </w:r>
      <w:r w:rsidRPr="00EC4C63">
        <w:rPr>
          <w:rFonts w:asciiTheme="minorHAnsi" w:hAnsiTheme="minorHAnsi" w:cstheme="minorHAnsi"/>
        </w:rPr>
        <w:t>§ 83 ZZVZ v takovém případě povinen zadavateli předložit</w:t>
      </w:r>
    </w:p>
    <w:p w14:paraId="48F018B2" w14:textId="77777777" w:rsidR="00122A85" w:rsidRPr="00EC4C63" w:rsidRDefault="003E50F2" w:rsidP="00E3173E">
      <w:pPr>
        <w:pStyle w:val="Cislovani2"/>
        <w:keepNext w:val="0"/>
        <w:numPr>
          <w:ilvl w:val="0"/>
          <w:numId w:val="15"/>
        </w:numPr>
        <w:tabs>
          <w:tab w:val="clear" w:pos="851"/>
          <w:tab w:val="clear" w:pos="1021"/>
          <w:tab w:val="left" w:pos="1843"/>
        </w:tabs>
        <w:spacing w:before="120"/>
        <w:ind w:left="1985" w:hanging="283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EC4C63">
        <w:rPr>
          <w:rFonts w:asciiTheme="minorHAnsi" w:hAnsiTheme="minorHAnsi" w:cstheme="minorHAnsi"/>
          <w:color w:val="000000"/>
          <w:sz w:val="22"/>
          <w:szCs w:val="22"/>
        </w:rPr>
        <w:t>doklady prokazující splnění profesní způsobilosti podle § 77 odst. 1 jinou osobou,</w:t>
      </w:r>
    </w:p>
    <w:p w14:paraId="3DF04D7D" w14:textId="77777777" w:rsidR="00122A85" w:rsidRPr="00EC4C63" w:rsidRDefault="003E50F2" w:rsidP="00E3173E">
      <w:pPr>
        <w:pStyle w:val="Cislovani2"/>
        <w:keepNext w:val="0"/>
        <w:numPr>
          <w:ilvl w:val="0"/>
          <w:numId w:val="15"/>
        </w:numPr>
        <w:tabs>
          <w:tab w:val="clear" w:pos="851"/>
          <w:tab w:val="clear" w:pos="1021"/>
          <w:tab w:val="left" w:pos="1843"/>
        </w:tabs>
        <w:spacing w:before="120"/>
        <w:ind w:left="1985" w:hanging="283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EC4C63">
        <w:rPr>
          <w:rFonts w:asciiTheme="minorHAnsi" w:hAnsiTheme="minorHAnsi" w:cstheme="minorHAnsi"/>
          <w:color w:val="000000"/>
          <w:sz w:val="22"/>
          <w:szCs w:val="22"/>
        </w:rPr>
        <w:t>doklady prokazující splnění chybějící části kvalifikace prostřednictvím jiné osoby,</w:t>
      </w:r>
    </w:p>
    <w:p w14:paraId="46D992AB" w14:textId="77777777" w:rsidR="00122A85" w:rsidRPr="00EC4C63" w:rsidRDefault="003E50F2" w:rsidP="00E3173E">
      <w:pPr>
        <w:pStyle w:val="Cislovani2"/>
        <w:keepNext w:val="0"/>
        <w:numPr>
          <w:ilvl w:val="0"/>
          <w:numId w:val="15"/>
        </w:numPr>
        <w:tabs>
          <w:tab w:val="clear" w:pos="851"/>
          <w:tab w:val="clear" w:pos="1021"/>
          <w:tab w:val="left" w:pos="1843"/>
        </w:tabs>
        <w:spacing w:before="120"/>
        <w:ind w:left="1985" w:hanging="283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EC4C63">
        <w:rPr>
          <w:rFonts w:asciiTheme="minorHAnsi" w:hAnsiTheme="minorHAnsi" w:cstheme="minorHAnsi"/>
          <w:color w:val="000000"/>
          <w:sz w:val="22"/>
          <w:szCs w:val="22"/>
        </w:rPr>
        <w:t xml:space="preserve">doklady o splnění základní způsobilosti podle § 74 jinou osobou a </w:t>
      </w:r>
    </w:p>
    <w:p w14:paraId="23DC974B" w14:textId="77777777" w:rsidR="00122A85" w:rsidRPr="00EC4C63" w:rsidRDefault="003E50F2" w:rsidP="00E3173E">
      <w:pPr>
        <w:pStyle w:val="Cislovani2"/>
        <w:keepNext w:val="0"/>
        <w:numPr>
          <w:ilvl w:val="0"/>
          <w:numId w:val="15"/>
        </w:numPr>
        <w:tabs>
          <w:tab w:val="clear" w:pos="851"/>
          <w:tab w:val="clear" w:pos="1021"/>
          <w:tab w:val="left" w:pos="1843"/>
        </w:tabs>
        <w:spacing w:before="120"/>
        <w:ind w:left="1985" w:hanging="283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EC4C63">
        <w:rPr>
          <w:rFonts w:asciiTheme="minorHAnsi" w:hAnsiTheme="minorHAnsi" w:cstheme="minorHAnsi"/>
          <w:color w:val="000000"/>
          <w:sz w:val="22"/>
          <w:szCs w:val="22"/>
        </w:rPr>
        <w:t xml:space="preserve">smlouvu nebo jinou osobou podepsané potvrzení o její existenci, jejímž obsahem je závazek jiné osoby k poskytnutí plnění určeného k plnění veřejné zakázky nebo k poskytnutí věcí nebo práv, s nimiž bude dodavatel oprávněn disponovat při plnění veřejné zakázky, a to alespoň v rozsahu, v jakém jiná osoba prokázala kvalifikaci za dodavatele. </w:t>
      </w:r>
    </w:p>
    <w:p w14:paraId="60A4E4AC" w14:textId="31271928" w:rsidR="00122A85" w:rsidRPr="00EC4C63" w:rsidRDefault="003E50F2" w:rsidP="000A60B0">
      <w:pPr>
        <w:pStyle w:val="Cislovani2"/>
        <w:keepNext w:val="0"/>
        <w:numPr>
          <w:ilvl w:val="0"/>
          <w:numId w:val="0"/>
        </w:numPr>
        <w:tabs>
          <w:tab w:val="clear" w:pos="851"/>
          <w:tab w:val="clear" w:pos="1021"/>
          <w:tab w:val="left" w:pos="1843"/>
        </w:tabs>
        <w:spacing w:before="120"/>
        <w:ind w:left="1276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EC4C63">
        <w:rPr>
          <w:rFonts w:asciiTheme="minorHAnsi" w:hAnsiTheme="minorHAnsi" w:cstheme="minorHAnsi"/>
          <w:color w:val="000000"/>
          <w:sz w:val="22"/>
          <w:szCs w:val="22"/>
        </w:rPr>
        <w:t xml:space="preserve">Prokazuje-li dodavatel prostřednictvím jiné osoby kvalifikaci a předkládá doklady </w:t>
      </w:r>
      <w:r w:rsidR="00F750B2" w:rsidRPr="00F750B2">
        <w:rPr>
          <w:rFonts w:asciiTheme="minorHAnsi" w:hAnsiTheme="minorHAnsi" w:cstheme="minorHAnsi"/>
          <w:color w:val="000000"/>
          <w:sz w:val="22"/>
          <w:szCs w:val="22"/>
        </w:rPr>
        <w:t xml:space="preserve">obdobně dle </w:t>
      </w:r>
      <w:r w:rsidRPr="00EC4C63">
        <w:rPr>
          <w:rFonts w:asciiTheme="minorHAnsi" w:hAnsiTheme="minorHAnsi" w:cstheme="minorHAnsi"/>
          <w:color w:val="000000"/>
          <w:sz w:val="22"/>
          <w:szCs w:val="22"/>
        </w:rPr>
        <w:t xml:space="preserve">§ 79 odst. 2 písm. a), b) nebo d) ZZVZ vztahující se k takové osobě, musí ze smlouvy nebo potvrzení o její existenci podle písm. d) předchozího odstavce vyplývat závazek, že jiná osoba bude </w:t>
      </w:r>
      <w:r w:rsidR="00FE13A2" w:rsidRPr="00EC4C63">
        <w:rPr>
          <w:rFonts w:asciiTheme="minorHAnsi" w:hAnsiTheme="minorHAnsi" w:cstheme="minorHAnsi"/>
          <w:color w:val="000000"/>
          <w:sz w:val="22"/>
          <w:szCs w:val="22"/>
        </w:rPr>
        <w:t>realizovat dodávky</w:t>
      </w:r>
      <w:r w:rsidRPr="00EC4C63">
        <w:rPr>
          <w:rFonts w:asciiTheme="minorHAnsi" w:hAnsiTheme="minorHAnsi" w:cstheme="minorHAnsi"/>
          <w:color w:val="000000"/>
          <w:sz w:val="22"/>
          <w:szCs w:val="22"/>
        </w:rPr>
        <w:t xml:space="preserve"> či služby, ke kterým se prokazované kritérium kvalifikace vztahuje. Má se za to, že požadavek podle písm. d) předchozího odstavce je splněn, pokud z obsahu smlouvy nebo potvrzení o její existenci podle písm. d) předchozího odstavce vyplývá závazek jiné osoby plnit veřejnou zakázku společně a nerozdílně s dodavatelem; to neplatí, pokud smlouva nebo potvrzení o její existenci podle písm. d) předchozího odstavce musí splňovat požadavky podle přechozí věty.</w:t>
      </w:r>
    </w:p>
    <w:p w14:paraId="30E57ED1" w14:textId="63ACDAA9" w:rsidR="00122A85" w:rsidRPr="00EC4C63" w:rsidRDefault="003E50F2" w:rsidP="001C565F">
      <w:pPr>
        <w:pStyle w:val="Styl2"/>
        <w:tabs>
          <w:tab w:val="clear" w:pos="1560"/>
          <w:tab w:val="num" w:pos="1134"/>
        </w:tabs>
        <w:ind w:left="1134" w:hanging="708"/>
        <w:rPr>
          <w:rFonts w:asciiTheme="minorHAnsi" w:hAnsiTheme="minorHAnsi" w:cstheme="minorHAnsi"/>
        </w:rPr>
      </w:pPr>
      <w:r w:rsidRPr="00EC4C63">
        <w:rPr>
          <w:rFonts w:asciiTheme="minorHAnsi" w:hAnsiTheme="minorHAnsi" w:cstheme="minorHAnsi"/>
        </w:rPr>
        <w:t xml:space="preserve">Má-li být předmět veřejné zakázky plněn několika dodavateli společně a za tímto účelem podají společnou nabídku, je každý z dodavatelů povinen prokázat splnění základní způsobilosti </w:t>
      </w:r>
      <w:r w:rsidR="00F750B2">
        <w:rPr>
          <w:rFonts w:asciiTheme="minorHAnsi" w:hAnsiTheme="minorHAnsi" w:cstheme="minorHAnsi"/>
        </w:rPr>
        <w:t xml:space="preserve">obdobně dle </w:t>
      </w:r>
      <w:r w:rsidRPr="00EC4C63">
        <w:rPr>
          <w:rFonts w:asciiTheme="minorHAnsi" w:hAnsiTheme="minorHAnsi" w:cstheme="minorHAnsi"/>
        </w:rPr>
        <w:t xml:space="preserve">§ 74 a profesní způsobilosti </w:t>
      </w:r>
      <w:r w:rsidR="00F750B2">
        <w:rPr>
          <w:rFonts w:asciiTheme="minorHAnsi" w:hAnsiTheme="minorHAnsi" w:cstheme="minorHAnsi"/>
        </w:rPr>
        <w:t xml:space="preserve">obdobně dle </w:t>
      </w:r>
      <w:r w:rsidRPr="00EC4C63">
        <w:rPr>
          <w:rFonts w:asciiTheme="minorHAnsi" w:hAnsiTheme="minorHAnsi" w:cstheme="minorHAnsi"/>
        </w:rPr>
        <w:t>§ 77 odst. 1 v plném rozsahu. Splnění ostatních kritérií způsobilosti či kvalifikace musí prokázat všichni dodavatelé společně.</w:t>
      </w:r>
    </w:p>
    <w:p w14:paraId="6F3ED3B7" w14:textId="1B698833" w:rsidR="00122A85" w:rsidRPr="00EC4C63" w:rsidRDefault="003E50F2" w:rsidP="001C565F">
      <w:pPr>
        <w:numPr>
          <w:ilvl w:val="2"/>
          <w:numId w:val="5"/>
        </w:numPr>
        <w:tabs>
          <w:tab w:val="clear" w:pos="1560"/>
          <w:tab w:val="left" w:pos="851"/>
          <w:tab w:val="num" w:pos="1134"/>
          <w:tab w:val="left" w:pos="1702"/>
        </w:tabs>
        <w:suppressAutoHyphens/>
        <w:spacing w:before="120"/>
        <w:ind w:left="1134" w:hanging="708"/>
        <w:jc w:val="both"/>
        <w:rPr>
          <w:rFonts w:asciiTheme="minorHAnsi" w:hAnsiTheme="minorHAnsi" w:cstheme="minorHAnsi"/>
          <w:sz w:val="22"/>
          <w:szCs w:val="22"/>
        </w:rPr>
      </w:pPr>
      <w:r w:rsidRPr="00EC4C63">
        <w:rPr>
          <w:rFonts w:asciiTheme="minorHAnsi" w:hAnsiTheme="minorHAnsi" w:cstheme="minorHAnsi"/>
          <w:sz w:val="22"/>
          <w:szCs w:val="22"/>
        </w:rPr>
        <w:t>V případě, že má být předmět veřejné zakázky plněn společně několika dodavateli, budou po rozhodn</w:t>
      </w:r>
      <w:r w:rsidR="00F750B2">
        <w:rPr>
          <w:rFonts w:asciiTheme="minorHAnsi" w:hAnsiTheme="minorHAnsi" w:cstheme="minorHAnsi"/>
          <w:sz w:val="22"/>
          <w:szCs w:val="22"/>
        </w:rPr>
        <w:t>utí o výběru povinni předložit</w:t>
      </w:r>
      <w:r w:rsidRPr="00EC4C63">
        <w:rPr>
          <w:rFonts w:asciiTheme="minorHAnsi" w:hAnsiTheme="minorHAnsi" w:cstheme="minorHAnsi"/>
          <w:sz w:val="22"/>
          <w:szCs w:val="22"/>
        </w:rPr>
        <w:t xml:space="preserve"> </w:t>
      </w:r>
      <w:r w:rsidR="00F750B2" w:rsidRPr="00F750B2">
        <w:rPr>
          <w:rFonts w:asciiTheme="minorHAnsi" w:hAnsiTheme="minorHAnsi" w:cstheme="minorHAnsi"/>
          <w:sz w:val="22"/>
          <w:szCs w:val="22"/>
        </w:rPr>
        <w:t>obdobně dle</w:t>
      </w:r>
      <w:r w:rsidRPr="00EC4C63">
        <w:rPr>
          <w:rFonts w:asciiTheme="minorHAnsi" w:hAnsiTheme="minorHAnsi" w:cstheme="minorHAnsi"/>
          <w:sz w:val="22"/>
          <w:szCs w:val="22"/>
        </w:rPr>
        <w:t xml:space="preserve"> § 103 odst. 1 písm. f) zákona smlouvu, ve které je obsažen závazek, že všichni tito dodavatelé budou vůči veřejnému zadavateli a třetím osobám z jakýchkoliv právních vztahů vzniklých v souvislosti s veřejnou zakázkou zavázáni společně a nerozdílně, a to po celou dobu plnění veřejné zakázky i po dobu trvání jiných závazků vyplývajících z veřejné zakázky. Tato smlouva musí být podepsána (ve všech částech k podpisu určených) osobami zastupovat dodavatele.</w:t>
      </w:r>
    </w:p>
    <w:p w14:paraId="584D11BC" w14:textId="77777777" w:rsidR="00122A85" w:rsidRPr="00EC4C63" w:rsidRDefault="003E50F2" w:rsidP="001C565F">
      <w:pPr>
        <w:pStyle w:val="Styl2"/>
        <w:tabs>
          <w:tab w:val="clear" w:pos="1560"/>
          <w:tab w:val="num" w:pos="1134"/>
        </w:tabs>
        <w:ind w:left="1134" w:hanging="708"/>
        <w:rPr>
          <w:rFonts w:asciiTheme="minorHAnsi" w:hAnsiTheme="minorHAnsi" w:cstheme="minorHAnsi"/>
        </w:rPr>
      </w:pPr>
      <w:r w:rsidRPr="00EC4C63">
        <w:rPr>
          <w:rFonts w:asciiTheme="minorHAnsi" w:hAnsiTheme="minorHAnsi" w:cstheme="minorHAnsi"/>
        </w:rPr>
        <w:t>V případě, že byla kvalifikace získána v zahraničí, prokazuje se doklady vydanými podle právního řádu země, ve které byla získána, a to v rozsahu požadovaném zadavatelem. Doklady prokazující splnění způsobilosti či kvalifikace předkládá zahraniční dodavatel v původním jazyce s připojením jejich překladu do českého jazyka, pokud mezinárodní smlouva, kterou je Česká republika vázána, nestanoví jinak; to platí i v případě, prokazuje-li splnění způsobilosti či kvalifikace doklady v jiném než českém jazyce dodavatel se sídlem, místem podnikání nebo místem trvalého pobytu na území České republiky. Povinnost připojit k dokladům překlad do českého jazyka se nevztahuje na doklady ve slovenském jazyce a na vysokoškolské diplomy v latinském jazyce.</w:t>
      </w:r>
    </w:p>
    <w:p w14:paraId="1FAE35B0" w14:textId="0779435D" w:rsidR="00122A85" w:rsidRPr="00EC4C63" w:rsidRDefault="003E50F2" w:rsidP="001C565F">
      <w:pPr>
        <w:numPr>
          <w:ilvl w:val="2"/>
          <w:numId w:val="5"/>
        </w:numPr>
        <w:tabs>
          <w:tab w:val="clear" w:pos="1560"/>
          <w:tab w:val="left" w:pos="851"/>
          <w:tab w:val="num" w:pos="1134"/>
          <w:tab w:val="left" w:pos="1702"/>
        </w:tabs>
        <w:suppressAutoHyphens/>
        <w:spacing w:before="120"/>
        <w:ind w:left="1134" w:hanging="708"/>
        <w:jc w:val="both"/>
        <w:rPr>
          <w:rFonts w:asciiTheme="minorHAnsi" w:hAnsiTheme="minorHAnsi" w:cstheme="minorHAnsi"/>
          <w:sz w:val="22"/>
          <w:szCs w:val="22"/>
        </w:rPr>
      </w:pPr>
      <w:r w:rsidRPr="00EC4C63">
        <w:rPr>
          <w:rFonts w:asciiTheme="minorHAnsi" w:hAnsiTheme="minorHAnsi" w:cstheme="minorHAnsi"/>
          <w:sz w:val="22"/>
          <w:szCs w:val="22"/>
        </w:rPr>
        <w:t xml:space="preserve">Dodavatel může nahradit doklady o kvalifikaci </w:t>
      </w:r>
      <w:r w:rsidR="005C36C1" w:rsidRPr="00EC4C63">
        <w:rPr>
          <w:rFonts w:asciiTheme="minorHAnsi" w:hAnsiTheme="minorHAnsi" w:cstheme="minorHAnsi"/>
          <w:sz w:val="22"/>
          <w:szCs w:val="22"/>
        </w:rPr>
        <w:t xml:space="preserve">písemným čestným prohlášením nebo </w:t>
      </w:r>
      <w:r w:rsidRPr="00EC4C63">
        <w:rPr>
          <w:rFonts w:asciiTheme="minorHAnsi" w:hAnsiTheme="minorHAnsi" w:cstheme="minorHAnsi"/>
          <w:sz w:val="22"/>
          <w:szCs w:val="22"/>
        </w:rPr>
        <w:t>jednotným evropským osvědčením pro veřejné zakázky.</w:t>
      </w:r>
    </w:p>
    <w:p w14:paraId="794E52FD" w14:textId="7A3082DD" w:rsidR="00122A85" w:rsidRPr="00EC4C63" w:rsidRDefault="003E50F2" w:rsidP="001C565F">
      <w:pPr>
        <w:numPr>
          <w:ilvl w:val="2"/>
          <w:numId w:val="5"/>
        </w:numPr>
        <w:tabs>
          <w:tab w:val="clear" w:pos="1560"/>
          <w:tab w:val="left" w:pos="851"/>
          <w:tab w:val="num" w:pos="1134"/>
          <w:tab w:val="left" w:pos="1702"/>
        </w:tabs>
        <w:suppressAutoHyphens/>
        <w:spacing w:before="120"/>
        <w:ind w:left="1134" w:hanging="708"/>
        <w:jc w:val="both"/>
        <w:rPr>
          <w:rFonts w:asciiTheme="minorHAnsi" w:hAnsiTheme="minorHAnsi" w:cstheme="minorHAnsi"/>
          <w:sz w:val="22"/>
          <w:szCs w:val="22"/>
        </w:rPr>
      </w:pPr>
      <w:r w:rsidRPr="00EC4C63">
        <w:rPr>
          <w:rFonts w:asciiTheme="minorHAnsi" w:hAnsiTheme="minorHAnsi" w:cstheme="minorHAnsi"/>
          <w:sz w:val="22"/>
          <w:szCs w:val="22"/>
        </w:rPr>
        <w:t xml:space="preserve">Jednotným evropským osvědčením pro veřejné zakázky se rozumí písemné čestné prohlášení účastníka </w:t>
      </w:r>
      <w:r w:rsidR="00EC4C63" w:rsidRPr="00EC4C63">
        <w:rPr>
          <w:rFonts w:asciiTheme="minorHAnsi" w:eastAsia="Arial Unicode MS" w:hAnsiTheme="minorHAnsi" w:cstheme="minorHAnsi"/>
          <w:color w:val="000000"/>
          <w:sz w:val="22"/>
          <w:szCs w:val="22"/>
        </w:rPr>
        <w:t xml:space="preserve">výběrového </w:t>
      </w:r>
      <w:r w:rsidRPr="00EC4C63">
        <w:rPr>
          <w:rFonts w:asciiTheme="minorHAnsi" w:hAnsiTheme="minorHAnsi" w:cstheme="minorHAnsi"/>
          <w:sz w:val="22"/>
          <w:szCs w:val="22"/>
        </w:rPr>
        <w:t xml:space="preserve">řízení o prokázání jeho kvalifikace, a to i prostřednictvím </w:t>
      </w:r>
      <w:r w:rsidRPr="00EC4C63">
        <w:rPr>
          <w:rFonts w:asciiTheme="minorHAnsi" w:hAnsiTheme="minorHAnsi" w:cstheme="minorHAnsi"/>
          <w:sz w:val="22"/>
          <w:szCs w:val="22"/>
        </w:rPr>
        <w:lastRenderedPageBreak/>
        <w:t>jiné osoby, nahrazující doklady vydané orgány veřejné správy nebo třetími stranami na formuláři zpřístupněném v informačním systému e-</w:t>
      </w:r>
      <w:proofErr w:type="spellStart"/>
      <w:r w:rsidRPr="00EC4C63">
        <w:rPr>
          <w:rFonts w:asciiTheme="minorHAnsi" w:hAnsiTheme="minorHAnsi" w:cstheme="minorHAnsi"/>
          <w:sz w:val="22"/>
          <w:szCs w:val="22"/>
        </w:rPr>
        <w:t>Certis</w:t>
      </w:r>
      <w:proofErr w:type="spellEnd"/>
      <w:r w:rsidRPr="00EC4C63">
        <w:rPr>
          <w:rFonts w:asciiTheme="minorHAnsi" w:hAnsiTheme="minorHAnsi" w:cstheme="minorHAnsi"/>
          <w:sz w:val="22"/>
          <w:szCs w:val="22"/>
        </w:rPr>
        <w:t>.</w:t>
      </w:r>
    </w:p>
    <w:p w14:paraId="4CD29AA3" w14:textId="77777777" w:rsidR="00122A85" w:rsidRPr="00EC4C63" w:rsidRDefault="003E50F2" w:rsidP="001C565F">
      <w:pPr>
        <w:numPr>
          <w:ilvl w:val="2"/>
          <w:numId w:val="5"/>
        </w:numPr>
        <w:tabs>
          <w:tab w:val="clear" w:pos="1560"/>
          <w:tab w:val="left" w:pos="851"/>
          <w:tab w:val="num" w:pos="1134"/>
          <w:tab w:val="left" w:pos="1702"/>
        </w:tabs>
        <w:suppressAutoHyphens/>
        <w:spacing w:before="120"/>
        <w:ind w:left="1134" w:hanging="708"/>
        <w:jc w:val="both"/>
        <w:rPr>
          <w:rFonts w:asciiTheme="minorHAnsi" w:hAnsiTheme="minorHAnsi" w:cstheme="minorHAnsi"/>
          <w:sz w:val="22"/>
          <w:szCs w:val="22"/>
        </w:rPr>
      </w:pPr>
      <w:r w:rsidRPr="00EC4C63">
        <w:rPr>
          <w:rFonts w:asciiTheme="minorHAnsi" w:hAnsiTheme="minorHAnsi" w:cstheme="minorHAnsi"/>
          <w:sz w:val="22"/>
          <w:szCs w:val="22"/>
        </w:rPr>
        <w:t>Jednotné evropské osvědčení pro veřejné zakázky potvrzuje splnění podmínek účasti, případně kritérií pro snížení počtu účastníků řízení.</w:t>
      </w:r>
    </w:p>
    <w:p w14:paraId="46833A41" w14:textId="77777777" w:rsidR="00122A85" w:rsidRPr="00EC4C63" w:rsidRDefault="003E50F2" w:rsidP="001C565F">
      <w:pPr>
        <w:numPr>
          <w:ilvl w:val="2"/>
          <w:numId w:val="5"/>
        </w:numPr>
        <w:tabs>
          <w:tab w:val="clear" w:pos="1560"/>
          <w:tab w:val="left" w:pos="851"/>
          <w:tab w:val="num" w:pos="1134"/>
          <w:tab w:val="left" w:pos="1702"/>
        </w:tabs>
        <w:suppressAutoHyphens/>
        <w:spacing w:before="120"/>
        <w:ind w:left="1134" w:hanging="708"/>
        <w:jc w:val="both"/>
        <w:rPr>
          <w:rFonts w:asciiTheme="minorHAnsi" w:hAnsiTheme="minorHAnsi" w:cstheme="minorHAnsi"/>
          <w:sz w:val="22"/>
          <w:szCs w:val="22"/>
        </w:rPr>
      </w:pPr>
      <w:r w:rsidRPr="00EC4C63">
        <w:rPr>
          <w:rFonts w:asciiTheme="minorHAnsi" w:hAnsiTheme="minorHAnsi" w:cstheme="minorHAnsi"/>
          <w:sz w:val="22"/>
          <w:szCs w:val="22"/>
        </w:rPr>
        <w:t>Předloží-li dodavatel veřejnému zadavateli výpis ze seznamu kvalifikovaných dodavatelů ve lhůtě pro prokázání splnění způsobilosti či kvalifikace, nahrazuje tento výpis prokázání splnění</w:t>
      </w:r>
    </w:p>
    <w:p w14:paraId="335E9DB1" w14:textId="31B9040B" w:rsidR="00122A85" w:rsidRPr="00EC4C63" w:rsidRDefault="003E50F2">
      <w:pPr>
        <w:tabs>
          <w:tab w:val="left" w:pos="1985"/>
        </w:tabs>
        <w:spacing w:before="120"/>
        <w:ind w:left="1843" w:hanging="283"/>
        <w:jc w:val="both"/>
        <w:rPr>
          <w:rFonts w:asciiTheme="minorHAnsi" w:hAnsiTheme="minorHAnsi" w:cstheme="minorHAnsi"/>
          <w:sz w:val="22"/>
          <w:szCs w:val="22"/>
        </w:rPr>
      </w:pPr>
      <w:r w:rsidRPr="00EC4C63">
        <w:rPr>
          <w:rFonts w:asciiTheme="minorHAnsi" w:hAnsiTheme="minorHAnsi" w:cstheme="minorHAnsi"/>
          <w:sz w:val="22"/>
          <w:szCs w:val="22"/>
        </w:rPr>
        <w:t>a)</w:t>
      </w:r>
      <w:r w:rsidRPr="00EC4C63">
        <w:rPr>
          <w:rFonts w:asciiTheme="minorHAnsi" w:hAnsiTheme="minorHAnsi" w:cstheme="minorHAnsi"/>
          <w:sz w:val="22"/>
          <w:szCs w:val="22"/>
        </w:rPr>
        <w:tab/>
        <w:t xml:space="preserve">základní způsobilost </w:t>
      </w:r>
      <w:r w:rsidR="00F750B2" w:rsidRPr="00F750B2">
        <w:rPr>
          <w:rFonts w:asciiTheme="minorHAnsi" w:hAnsiTheme="minorHAnsi" w:cstheme="minorHAnsi"/>
          <w:sz w:val="22"/>
          <w:szCs w:val="22"/>
        </w:rPr>
        <w:t xml:space="preserve">obdobně dle </w:t>
      </w:r>
      <w:r w:rsidRPr="00EC4C63">
        <w:rPr>
          <w:rFonts w:asciiTheme="minorHAnsi" w:hAnsiTheme="minorHAnsi" w:cstheme="minorHAnsi"/>
          <w:sz w:val="22"/>
          <w:szCs w:val="22"/>
        </w:rPr>
        <w:t xml:space="preserve">§ 74 a </w:t>
      </w:r>
    </w:p>
    <w:p w14:paraId="4FD44D1E" w14:textId="6ED156EE" w:rsidR="00122A85" w:rsidRPr="00EC4C63" w:rsidRDefault="003E50F2">
      <w:pPr>
        <w:tabs>
          <w:tab w:val="left" w:pos="1985"/>
        </w:tabs>
        <w:spacing w:before="120"/>
        <w:ind w:left="1843" w:hanging="283"/>
        <w:jc w:val="both"/>
        <w:rPr>
          <w:rFonts w:asciiTheme="minorHAnsi" w:hAnsiTheme="minorHAnsi" w:cstheme="minorHAnsi"/>
          <w:sz w:val="22"/>
          <w:szCs w:val="22"/>
        </w:rPr>
      </w:pPr>
      <w:r w:rsidRPr="00EC4C63">
        <w:rPr>
          <w:rFonts w:asciiTheme="minorHAnsi" w:hAnsiTheme="minorHAnsi" w:cstheme="minorHAnsi"/>
          <w:sz w:val="22"/>
          <w:szCs w:val="22"/>
        </w:rPr>
        <w:t>b)</w:t>
      </w:r>
      <w:r w:rsidRPr="00EC4C63">
        <w:rPr>
          <w:rFonts w:asciiTheme="minorHAnsi" w:hAnsiTheme="minorHAnsi" w:cstheme="minorHAnsi"/>
          <w:sz w:val="22"/>
          <w:szCs w:val="22"/>
        </w:rPr>
        <w:tab/>
        <w:t xml:space="preserve">profesní způsobilost </w:t>
      </w:r>
      <w:r w:rsidR="00F750B2" w:rsidRPr="00F750B2">
        <w:rPr>
          <w:rFonts w:asciiTheme="minorHAnsi" w:hAnsiTheme="minorHAnsi" w:cstheme="minorHAnsi"/>
          <w:sz w:val="22"/>
          <w:szCs w:val="22"/>
        </w:rPr>
        <w:t xml:space="preserve">obdobně dle </w:t>
      </w:r>
      <w:r w:rsidRPr="00EC4C63">
        <w:rPr>
          <w:rFonts w:asciiTheme="minorHAnsi" w:hAnsiTheme="minorHAnsi" w:cstheme="minorHAnsi"/>
          <w:sz w:val="22"/>
          <w:szCs w:val="22"/>
        </w:rPr>
        <w:t>§ 77 v tom rozsahu, v jakém údaje ve výpisu ze seznamu kvalifikovaných dodavatelů prokazují splnění kritérií profesní způsobilosti.</w:t>
      </w:r>
    </w:p>
    <w:p w14:paraId="1E9F4C1F" w14:textId="77777777" w:rsidR="00122A85" w:rsidRPr="00EC4C63" w:rsidRDefault="003E50F2" w:rsidP="001C565F">
      <w:pPr>
        <w:numPr>
          <w:ilvl w:val="2"/>
          <w:numId w:val="5"/>
        </w:numPr>
        <w:tabs>
          <w:tab w:val="clear" w:pos="1560"/>
          <w:tab w:val="left" w:pos="851"/>
          <w:tab w:val="num" w:pos="1134"/>
          <w:tab w:val="left" w:pos="1702"/>
        </w:tabs>
        <w:suppressAutoHyphens/>
        <w:spacing w:before="120"/>
        <w:ind w:left="1134" w:hanging="708"/>
        <w:jc w:val="both"/>
        <w:rPr>
          <w:rFonts w:asciiTheme="minorHAnsi" w:hAnsiTheme="minorHAnsi" w:cstheme="minorHAnsi"/>
          <w:sz w:val="22"/>
          <w:szCs w:val="22"/>
        </w:rPr>
      </w:pPr>
      <w:r w:rsidRPr="00EC4C63">
        <w:rPr>
          <w:rFonts w:asciiTheme="minorHAnsi" w:hAnsiTheme="minorHAnsi" w:cstheme="minorHAnsi"/>
          <w:sz w:val="22"/>
          <w:szCs w:val="22"/>
        </w:rPr>
        <w:t>Zadavatel je povinen přijmout výpis ze seznamu kvalifikovaných dodavatelů, pokud k poslednímu dni, ke kterému má být prokázána základní způsobilost nebo profesní způsobilost, není výpis ze seznamu kvalifikovaných dodavatelů starší než 3 měsíce. Zadavatel nemusí přijmout výpis ze seznamu kvalifikovaných dodavatelů, na kterém je vyznačeno zahájení řízení podle § 231 odst. 4 zákona.</w:t>
      </w:r>
    </w:p>
    <w:p w14:paraId="6037FB08" w14:textId="77777777" w:rsidR="00122A85" w:rsidRPr="00EC4C63" w:rsidRDefault="003E50F2" w:rsidP="001C565F">
      <w:pPr>
        <w:numPr>
          <w:ilvl w:val="2"/>
          <w:numId w:val="5"/>
        </w:numPr>
        <w:tabs>
          <w:tab w:val="clear" w:pos="1560"/>
          <w:tab w:val="left" w:pos="851"/>
          <w:tab w:val="num" w:pos="1134"/>
          <w:tab w:val="left" w:pos="1702"/>
        </w:tabs>
        <w:suppressAutoHyphens/>
        <w:spacing w:before="120"/>
        <w:ind w:left="1134" w:hanging="708"/>
        <w:jc w:val="both"/>
        <w:rPr>
          <w:rFonts w:asciiTheme="minorHAnsi" w:hAnsiTheme="minorHAnsi" w:cstheme="minorHAnsi"/>
          <w:sz w:val="22"/>
          <w:szCs w:val="22"/>
        </w:rPr>
      </w:pPr>
      <w:r w:rsidRPr="00EC4C63">
        <w:rPr>
          <w:rFonts w:asciiTheme="minorHAnsi" w:hAnsiTheme="minorHAnsi" w:cstheme="minorHAnsi"/>
          <w:sz w:val="22"/>
          <w:szCs w:val="22"/>
        </w:rPr>
        <w:t>Předloží-li dodavatel veřejnému zadavateli certifikát vydaný v rámci systému certifikovaných dodavatelů, který obsahuje náležitosti stanovené v § 239 zákona, ve lhůtě pro prokázání splnění způsobilosti či kvalifikace a údaje v certifikátu jsou platné nejméně k poslednímu dni lhůty pro prokázání splnění způsobilosti či kvalifikace, nahrazuje tento certifikát v rozsahu v něm uvedených údajů prokázání splnění kvalifikace dodavatelem.</w:t>
      </w:r>
    </w:p>
    <w:p w14:paraId="0C61D2FF" w14:textId="77777777" w:rsidR="00122A85" w:rsidRPr="00EC4C63" w:rsidRDefault="003E50F2" w:rsidP="001C565F">
      <w:pPr>
        <w:pStyle w:val="Styl0"/>
        <w:keepNext/>
        <w:spacing w:before="480"/>
        <w:rPr>
          <w:rFonts w:asciiTheme="minorHAnsi" w:hAnsiTheme="minorHAnsi" w:cstheme="minorHAnsi"/>
        </w:rPr>
      </w:pPr>
      <w:r w:rsidRPr="00EC4C63">
        <w:rPr>
          <w:rFonts w:asciiTheme="minorHAnsi" w:hAnsiTheme="minorHAnsi" w:cstheme="minorHAnsi"/>
        </w:rPr>
        <w:t>OBCHODNÍ A PLATEBNÍ PODMÍNKY</w:t>
      </w:r>
    </w:p>
    <w:p w14:paraId="1FE8481F" w14:textId="2B8B4011" w:rsidR="00122A85" w:rsidRPr="00A65F57" w:rsidRDefault="003E50F2">
      <w:pPr>
        <w:pStyle w:val="Styl1"/>
        <w:rPr>
          <w:rFonts w:asciiTheme="minorHAnsi" w:hAnsiTheme="minorHAnsi" w:cstheme="minorHAnsi"/>
        </w:rPr>
      </w:pPr>
      <w:r w:rsidRPr="00A65F57">
        <w:rPr>
          <w:rFonts w:asciiTheme="minorHAnsi" w:hAnsiTheme="minorHAnsi" w:cstheme="minorHAnsi"/>
        </w:rPr>
        <w:t xml:space="preserve">Zadavatel stanovil obchodní, platební a technické podmínky pro realizaci veřejné zakázky, a to formou textu smlouvy obligatorního charakteru, jejíž nedílnou součástí jsou uvedené podmínky. Závazný text smlouvy je přílohou zadávací dokumentace. Dodavatel vyplní v textu smlouvy a jejich přílohách údaje, které jsou určeny k vyplnění (jsou označeny </w:t>
      </w:r>
      <w:r w:rsidR="00D23723">
        <w:rPr>
          <w:rFonts w:asciiTheme="minorHAnsi" w:hAnsiTheme="minorHAnsi" w:cstheme="minorHAnsi"/>
          <w:highlight w:val="yellow"/>
        </w:rPr>
        <w:t>žlut</w:t>
      </w:r>
      <w:r w:rsidR="00034F3C" w:rsidRPr="00D23723">
        <w:rPr>
          <w:rFonts w:asciiTheme="minorHAnsi" w:hAnsiTheme="minorHAnsi" w:cstheme="minorHAnsi"/>
          <w:highlight w:val="yellow"/>
        </w:rPr>
        <w:t>ě</w:t>
      </w:r>
      <w:r w:rsidRPr="00A65F57">
        <w:rPr>
          <w:rFonts w:asciiTheme="minorHAnsi" w:hAnsiTheme="minorHAnsi" w:cstheme="minorHAnsi"/>
        </w:rPr>
        <w:t xml:space="preserve">), a tutéž smlouvu použije jako součást nabídky. Smlouva bude podepsána (ve všech částech k podpisu určených) osobou oprávněnou zastupovat dodavatele. Nabídka, jejíž návrh smlouvy bude pozměněn mimo místa určená k vyplnění, může být ze soutěže vyřazena a dodavatel může být vyloučen pro nesplnění podmínek zadání. </w:t>
      </w:r>
    </w:p>
    <w:p w14:paraId="47B25173" w14:textId="77777777" w:rsidR="00122A85" w:rsidRPr="00EC4C63" w:rsidRDefault="003E50F2" w:rsidP="001C565F">
      <w:pPr>
        <w:pStyle w:val="Styl0"/>
        <w:keepNext/>
        <w:spacing w:before="480"/>
        <w:rPr>
          <w:rFonts w:asciiTheme="minorHAnsi" w:hAnsiTheme="minorHAnsi" w:cstheme="minorHAnsi"/>
        </w:rPr>
      </w:pPr>
      <w:r w:rsidRPr="00EC4C63">
        <w:rPr>
          <w:rFonts w:asciiTheme="minorHAnsi" w:hAnsiTheme="minorHAnsi" w:cstheme="minorHAnsi"/>
        </w:rPr>
        <w:t>HODNOCENÍ NABÍDEK</w:t>
      </w:r>
    </w:p>
    <w:p w14:paraId="1EEB8E4F" w14:textId="397AC97A" w:rsidR="00122A85" w:rsidRPr="00D23723" w:rsidRDefault="003E50F2">
      <w:pPr>
        <w:pStyle w:val="Styl1"/>
        <w:spacing w:before="220"/>
        <w:rPr>
          <w:rFonts w:asciiTheme="minorHAnsi" w:hAnsiTheme="minorHAnsi" w:cstheme="minorHAnsi"/>
          <w:highlight w:val="yellow"/>
        </w:rPr>
      </w:pPr>
      <w:bookmarkStart w:id="10" w:name="_Hlk46144266"/>
      <w:r w:rsidRPr="00D23723">
        <w:rPr>
          <w:rFonts w:asciiTheme="minorHAnsi" w:hAnsiTheme="minorHAnsi" w:cstheme="minorHAnsi"/>
          <w:highlight w:val="yellow"/>
        </w:rPr>
        <w:t xml:space="preserve">Zadavatel </w:t>
      </w:r>
      <w:r w:rsidR="00F750B2" w:rsidRPr="00D23723">
        <w:rPr>
          <w:rFonts w:asciiTheme="minorHAnsi" w:hAnsiTheme="minorHAnsi" w:cstheme="minorHAnsi"/>
          <w:highlight w:val="yellow"/>
        </w:rPr>
        <w:t xml:space="preserve">obdobně dle </w:t>
      </w:r>
      <w:r w:rsidRPr="00D23723">
        <w:rPr>
          <w:rFonts w:asciiTheme="minorHAnsi" w:hAnsiTheme="minorHAnsi" w:cstheme="minorHAnsi"/>
          <w:highlight w:val="yellow"/>
        </w:rPr>
        <w:t>§ 114 zákona stanovil, že nabídky budou hodnoceny podle jejich ekonomické výhodnosti, a to na základě jediného hodnotícího kritéria, kterým je nejnižší nabídková cena.</w:t>
      </w:r>
    </w:p>
    <w:p w14:paraId="4DBF24E5" w14:textId="5033CC8C" w:rsidR="00122A85" w:rsidRPr="00D23723" w:rsidRDefault="003E50F2">
      <w:pPr>
        <w:pStyle w:val="Styl1"/>
        <w:spacing w:before="220"/>
        <w:rPr>
          <w:rFonts w:asciiTheme="minorHAnsi" w:hAnsiTheme="minorHAnsi" w:cstheme="minorHAnsi"/>
          <w:highlight w:val="yellow"/>
        </w:rPr>
      </w:pPr>
      <w:r w:rsidRPr="00D23723">
        <w:rPr>
          <w:rFonts w:asciiTheme="minorHAnsi" w:hAnsiTheme="minorHAnsi" w:cstheme="minorHAnsi"/>
          <w:highlight w:val="yellow"/>
        </w:rPr>
        <w:t>Hodnotit se bude celková nabídková cena v Kč bez DPH za realizaci celého předmětu veřejné zakázky stanovená dle této zadávací dokumentace uvedená v návrhu smlouvy o dílo. Nabídky budou seřazeny podle absolutní výše celkové nabídkové ceny v Kč bez DPH od nejnižší po nejvyšší s tím, že nejvýhodnější nabídkou je nabídka s nejnižší celkovou nabídkovou cenou v Kč bez DPH.</w:t>
      </w:r>
    </w:p>
    <w:p w14:paraId="38F747DF" w14:textId="77777777" w:rsidR="00122A85" w:rsidRPr="00D23723" w:rsidRDefault="003E50F2">
      <w:pPr>
        <w:pStyle w:val="Styl1"/>
        <w:spacing w:before="220"/>
        <w:rPr>
          <w:rFonts w:asciiTheme="minorHAnsi" w:hAnsiTheme="minorHAnsi" w:cstheme="minorHAnsi"/>
          <w:highlight w:val="yellow"/>
        </w:rPr>
      </w:pPr>
      <w:r w:rsidRPr="00D23723">
        <w:rPr>
          <w:rFonts w:asciiTheme="minorHAnsi" w:hAnsiTheme="minorHAnsi" w:cstheme="minorHAnsi"/>
          <w:highlight w:val="yellow"/>
        </w:rPr>
        <w:lastRenderedPageBreak/>
        <w:t>Účastníci předloží ve svých nabídkách k hodnotícímu kritériu následující údaje a doklady, které budou sloužit zadavateli pro posouzení nabídek podle kritéria ekonomické výhodnosti nabídky: účastníkem vyplněné údaje v návrhu smlouvy o dílo a vyplněný krycí list nabídky.</w:t>
      </w:r>
    </w:p>
    <w:p w14:paraId="1CEAC141" w14:textId="77777777" w:rsidR="00122A85" w:rsidRPr="00D23723" w:rsidRDefault="003E50F2">
      <w:pPr>
        <w:pStyle w:val="Styl1"/>
        <w:spacing w:before="220"/>
        <w:rPr>
          <w:rFonts w:asciiTheme="minorHAnsi" w:hAnsiTheme="minorHAnsi" w:cstheme="minorHAnsi"/>
          <w:highlight w:val="yellow"/>
        </w:rPr>
      </w:pPr>
      <w:r w:rsidRPr="00D23723">
        <w:rPr>
          <w:rFonts w:asciiTheme="minorHAnsi" w:hAnsiTheme="minorHAnsi" w:cstheme="minorHAnsi"/>
          <w:highlight w:val="yellow"/>
        </w:rPr>
        <w:t>V případě rozporu podkladů k hodnocení rozhoduje hodnota uvedená v návrhu smlouvy o dílo.</w:t>
      </w:r>
    </w:p>
    <w:p w14:paraId="7504AEAE" w14:textId="77777777" w:rsidR="00122A85" w:rsidRPr="00EC4C63" w:rsidRDefault="003E50F2" w:rsidP="001C565F">
      <w:pPr>
        <w:pStyle w:val="Styl0"/>
        <w:spacing w:before="480"/>
        <w:rPr>
          <w:rFonts w:asciiTheme="minorHAnsi" w:hAnsiTheme="minorHAnsi" w:cstheme="minorHAnsi"/>
        </w:rPr>
      </w:pPr>
      <w:r w:rsidRPr="00EC4C63">
        <w:rPr>
          <w:rFonts w:asciiTheme="minorHAnsi" w:hAnsiTheme="minorHAnsi" w:cstheme="minorHAnsi"/>
        </w:rPr>
        <w:t>PŘÍLOHY textové části zadávací dokumentace</w:t>
      </w:r>
    </w:p>
    <w:p w14:paraId="4FAE4D45" w14:textId="5695AC64" w:rsidR="00122A85" w:rsidRPr="00EC4C63" w:rsidRDefault="003E50F2" w:rsidP="00E3173E">
      <w:pPr>
        <w:pStyle w:val="Styl1"/>
        <w:numPr>
          <w:ilvl w:val="1"/>
          <w:numId w:val="14"/>
        </w:numPr>
        <w:tabs>
          <w:tab w:val="clear" w:pos="709"/>
          <w:tab w:val="clear" w:pos="1531"/>
          <w:tab w:val="clear" w:pos="1702"/>
        </w:tabs>
        <w:ind w:left="851" w:hanging="284"/>
        <w:rPr>
          <w:rFonts w:asciiTheme="minorHAnsi" w:hAnsiTheme="minorHAnsi" w:cstheme="minorHAnsi"/>
        </w:rPr>
      </w:pPr>
      <w:bookmarkStart w:id="11" w:name="_Hlk46144258"/>
      <w:r w:rsidRPr="00EC4C63">
        <w:rPr>
          <w:rFonts w:asciiTheme="minorHAnsi" w:hAnsiTheme="minorHAnsi" w:cstheme="minorHAnsi"/>
        </w:rPr>
        <w:t xml:space="preserve">Příloha č. 1 </w:t>
      </w:r>
      <w:r w:rsidR="00FE13A2" w:rsidRPr="00EC4C63">
        <w:rPr>
          <w:rFonts w:asciiTheme="minorHAnsi" w:hAnsiTheme="minorHAnsi" w:cstheme="minorHAnsi"/>
        </w:rPr>
        <w:t>–</w:t>
      </w:r>
      <w:r w:rsidRPr="00EC4C63">
        <w:rPr>
          <w:rFonts w:asciiTheme="minorHAnsi" w:hAnsiTheme="minorHAnsi" w:cstheme="minorHAnsi"/>
        </w:rPr>
        <w:t xml:space="preserve"> </w:t>
      </w:r>
      <w:r w:rsidR="00D23723" w:rsidRPr="002F5622">
        <w:rPr>
          <w:rFonts w:asciiTheme="minorHAnsi" w:hAnsiTheme="minorHAnsi" w:cstheme="minorHAnsi"/>
          <w:highlight w:val="yellow"/>
        </w:rPr>
        <w:t xml:space="preserve">Podklady </w:t>
      </w:r>
      <w:r w:rsidR="00D23723">
        <w:rPr>
          <w:rFonts w:asciiTheme="minorHAnsi" w:hAnsiTheme="minorHAnsi" w:cstheme="minorHAnsi"/>
          <w:highlight w:val="yellow"/>
        </w:rPr>
        <w:t>p</w:t>
      </w:r>
      <w:r w:rsidR="00D23723" w:rsidRPr="002F5622">
        <w:rPr>
          <w:rFonts w:asciiTheme="minorHAnsi" w:hAnsiTheme="minorHAnsi" w:cstheme="minorHAnsi"/>
          <w:highlight w:val="yellow"/>
        </w:rPr>
        <w:t>ro zpracování PD</w:t>
      </w:r>
    </w:p>
    <w:p w14:paraId="6CD742A1" w14:textId="3183A795" w:rsidR="00122A85" w:rsidRPr="00426E1F" w:rsidRDefault="003E50F2" w:rsidP="00E3173E">
      <w:pPr>
        <w:pStyle w:val="Styl1"/>
        <w:numPr>
          <w:ilvl w:val="1"/>
          <w:numId w:val="14"/>
        </w:numPr>
        <w:tabs>
          <w:tab w:val="clear" w:pos="709"/>
          <w:tab w:val="clear" w:pos="1531"/>
          <w:tab w:val="clear" w:pos="1702"/>
        </w:tabs>
        <w:ind w:left="851" w:hanging="284"/>
        <w:rPr>
          <w:rFonts w:asciiTheme="minorHAnsi" w:hAnsiTheme="minorHAnsi" w:cstheme="minorHAnsi"/>
        </w:rPr>
      </w:pPr>
      <w:r w:rsidRPr="00426E1F">
        <w:rPr>
          <w:rFonts w:asciiTheme="minorHAnsi" w:hAnsiTheme="minorHAnsi" w:cstheme="minorHAnsi"/>
        </w:rPr>
        <w:t xml:space="preserve">Příloha č. </w:t>
      </w:r>
      <w:r w:rsidR="004A321B" w:rsidRPr="00426E1F">
        <w:rPr>
          <w:rFonts w:asciiTheme="minorHAnsi" w:hAnsiTheme="minorHAnsi" w:cstheme="minorHAnsi"/>
        </w:rPr>
        <w:t>2</w:t>
      </w:r>
      <w:r w:rsidRPr="00426E1F">
        <w:rPr>
          <w:rFonts w:asciiTheme="minorHAnsi" w:hAnsiTheme="minorHAnsi" w:cstheme="minorHAnsi"/>
        </w:rPr>
        <w:t xml:space="preserve"> - Editovatelné přílohy</w:t>
      </w:r>
    </w:p>
    <w:p w14:paraId="39B5B00C" w14:textId="5A0022E5" w:rsidR="00122A85" w:rsidRPr="00A65F57" w:rsidRDefault="003E50F2" w:rsidP="00E3173E">
      <w:pPr>
        <w:pStyle w:val="Styl1"/>
        <w:numPr>
          <w:ilvl w:val="1"/>
          <w:numId w:val="14"/>
        </w:numPr>
        <w:tabs>
          <w:tab w:val="clear" w:pos="709"/>
          <w:tab w:val="clear" w:pos="1531"/>
          <w:tab w:val="clear" w:pos="1702"/>
        </w:tabs>
        <w:ind w:left="851" w:hanging="284"/>
        <w:rPr>
          <w:rFonts w:asciiTheme="minorHAnsi" w:hAnsiTheme="minorHAnsi" w:cstheme="minorHAnsi"/>
        </w:rPr>
      </w:pPr>
      <w:r w:rsidRPr="00A65F57">
        <w:rPr>
          <w:rFonts w:asciiTheme="minorHAnsi" w:hAnsiTheme="minorHAnsi" w:cstheme="minorHAnsi"/>
        </w:rPr>
        <w:t xml:space="preserve">Příloha č. </w:t>
      </w:r>
      <w:r w:rsidR="004A321B" w:rsidRPr="00A65F57">
        <w:rPr>
          <w:rFonts w:asciiTheme="minorHAnsi" w:hAnsiTheme="minorHAnsi" w:cstheme="minorHAnsi"/>
        </w:rPr>
        <w:t>3</w:t>
      </w:r>
      <w:r w:rsidRPr="00A65F57">
        <w:rPr>
          <w:rFonts w:asciiTheme="minorHAnsi" w:hAnsiTheme="minorHAnsi" w:cstheme="minorHAnsi"/>
        </w:rPr>
        <w:t xml:space="preserve"> </w:t>
      </w:r>
      <w:r w:rsidR="001C565F" w:rsidRPr="00A65F57">
        <w:rPr>
          <w:rFonts w:asciiTheme="minorHAnsi" w:hAnsiTheme="minorHAnsi" w:cstheme="minorHAnsi"/>
        </w:rPr>
        <w:t>-</w:t>
      </w:r>
      <w:r w:rsidRPr="00A65F57">
        <w:rPr>
          <w:rFonts w:asciiTheme="minorHAnsi" w:hAnsiTheme="minorHAnsi" w:cstheme="minorHAnsi"/>
        </w:rPr>
        <w:t xml:space="preserve"> Návrh smlouvy o dílo</w:t>
      </w:r>
      <w:bookmarkEnd w:id="10"/>
      <w:bookmarkEnd w:id="11"/>
    </w:p>
    <w:sectPr w:rsidR="00122A85" w:rsidRPr="00A65F57">
      <w:footerReference w:type="default" r:id="rId14"/>
      <w:headerReference w:type="first" r:id="rId15"/>
      <w:footerReference w:type="first" r:id="rId16"/>
      <w:pgSz w:w="11906" w:h="16838" w:code="9"/>
      <w:pgMar w:top="1530" w:right="1418" w:bottom="1701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5EE79F" w14:textId="77777777" w:rsidR="00A54745" w:rsidRDefault="00A54745">
      <w:r>
        <w:separator/>
      </w:r>
    </w:p>
  </w:endnote>
  <w:endnote w:type="continuationSeparator" w:id="0">
    <w:p w14:paraId="7BC28034" w14:textId="77777777" w:rsidR="00A54745" w:rsidRDefault="00A547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JohnSans Text Pro">
    <w:altName w:val="Times New Roman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955D5B" w14:textId="77777777" w:rsidR="006540A0" w:rsidRDefault="006540A0">
    <w:pPr>
      <w:pStyle w:val="Zpat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35892FDE" wp14:editId="6AFE3A07">
              <wp:simplePos x="0" y="0"/>
              <wp:positionH relativeFrom="column">
                <wp:posOffset>5732780</wp:posOffset>
              </wp:positionH>
              <wp:positionV relativeFrom="page">
                <wp:posOffset>10045065</wp:posOffset>
              </wp:positionV>
              <wp:extent cx="920115" cy="142875"/>
              <wp:effectExtent l="0" t="0" r="0" b="0"/>
              <wp:wrapNone/>
              <wp:docPr id="4" name="Textové po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20115" cy="142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1D09229" w14:textId="77777777" w:rsidR="006540A0" w:rsidRDefault="006540A0">
                          <w:pPr>
                            <w:jc w:val="center"/>
                          </w:pPr>
                          <w:r>
                            <w:rPr>
                              <w:rStyle w:val="slostrnky"/>
                            </w:rPr>
                            <w:fldChar w:fldCharType="begin"/>
                          </w:r>
                          <w:r>
                            <w:rPr>
                              <w:rStyle w:val="slostrnky"/>
                            </w:rPr>
                            <w:instrText xml:space="preserve"> PAGE </w:instrText>
                          </w:r>
                          <w:r>
                            <w:rPr>
                              <w:rStyle w:val="slostrnky"/>
                            </w:rPr>
                            <w:fldChar w:fldCharType="separate"/>
                          </w:r>
                          <w:r w:rsidR="004B1593">
                            <w:rPr>
                              <w:rStyle w:val="slostrnky"/>
                              <w:noProof/>
                            </w:rPr>
                            <w:t>11</w:t>
                          </w:r>
                          <w:r>
                            <w:rPr>
                              <w:rStyle w:val="slostrnky"/>
                            </w:rPr>
                            <w:fldChar w:fldCharType="end"/>
                          </w:r>
                          <w:r>
                            <w:rPr>
                              <w:rStyle w:val="slostrnky"/>
                              <w:sz w:val="16"/>
                            </w:rPr>
                            <w:t>/</w:t>
                          </w:r>
                          <w:r>
                            <w:rPr>
                              <w:rStyle w:val="slostrnky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Style w:val="slostrnky"/>
                              <w:sz w:val="16"/>
                            </w:rPr>
                            <w:instrText xml:space="preserve"> NUMPAGES </w:instrText>
                          </w:r>
                          <w:r>
                            <w:rPr>
                              <w:rStyle w:val="slostrnky"/>
                              <w:sz w:val="16"/>
                            </w:rPr>
                            <w:fldChar w:fldCharType="separate"/>
                          </w:r>
                          <w:r w:rsidR="004B1593">
                            <w:rPr>
                              <w:rStyle w:val="slostrnky"/>
                              <w:noProof/>
                              <w:sz w:val="16"/>
                            </w:rPr>
                            <w:t>13</w:t>
                          </w:r>
                          <w:r>
                            <w:rPr>
                              <w:rStyle w:val="slostrnky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5892FDE" id="_x0000_t202" coordsize="21600,21600" o:spt="202" path="m,l,21600r21600,l21600,xe">
              <v:stroke joinstyle="miter"/>
              <v:path gradientshapeok="t" o:connecttype="rect"/>
            </v:shapetype>
            <v:shape id="Textové pole 4" o:spid="_x0000_s1026" type="#_x0000_t202" style="position:absolute;margin-left:451.4pt;margin-top:790.95pt;width:72.45pt;height:11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" filled="f" stroked="f">
              <v:textbox inset="0,0,0,0">
                <w:txbxContent>
                  <w:p w14:paraId="21D09229" w14:textId="77777777" w:rsidR="006540A0" w:rsidRDefault="006540A0">
                    <w:pPr>
                      <w:jc w:val="center"/>
                    </w:pPr>
                    <w:r>
                      <w:rPr>
                        <w:rStyle w:val="slostrnky"/>
                      </w:rPr>
                      <w:fldChar w:fldCharType="begin"/>
                    </w:r>
                    <w:r>
                      <w:rPr>
                        <w:rStyle w:val="slostrnky"/>
                      </w:rPr>
                      <w:instrText xml:space="preserve"> PAGE </w:instrText>
                    </w:r>
                    <w:r>
                      <w:rPr>
                        <w:rStyle w:val="slostrnky"/>
                      </w:rPr>
                      <w:fldChar w:fldCharType="separate"/>
                    </w:r>
                    <w:r w:rsidR="004B1593">
                      <w:rPr>
                        <w:rStyle w:val="slostrnky"/>
                        <w:noProof/>
                      </w:rPr>
                      <w:t>11</w:t>
                    </w:r>
                    <w:r>
                      <w:rPr>
                        <w:rStyle w:val="slostrnky"/>
                      </w:rPr>
                      <w:fldChar w:fldCharType="end"/>
                    </w:r>
                    <w:r>
                      <w:rPr>
                        <w:rStyle w:val="slostrnky"/>
                        <w:sz w:val="16"/>
                      </w:rPr>
                      <w:t>/</w:t>
                    </w:r>
                    <w:r>
                      <w:rPr>
                        <w:rStyle w:val="slostrnky"/>
                        <w:sz w:val="16"/>
                      </w:rPr>
                      <w:fldChar w:fldCharType="begin"/>
                    </w:r>
                    <w:r>
                      <w:rPr>
                        <w:rStyle w:val="slostrnky"/>
                        <w:sz w:val="16"/>
                      </w:rPr>
                      <w:instrText xml:space="preserve"> NUMPAGES </w:instrText>
                    </w:r>
                    <w:r>
                      <w:rPr>
                        <w:rStyle w:val="slostrnky"/>
                        <w:sz w:val="16"/>
                      </w:rPr>
                      <w:fldChar w:fldCharType="separate"/>
                    </w:r>
                    <w:r w:rsidR="004B1593">
                      <w:rPr>
                        <w:rStyle w:val="slostrnky"/>
                        <w:noProof/>
                        <w:sz w:val="16"/>
                      </w:rPr>
                      <w:t>13</w:t>
                    </w:r>
                    <w:r>
                      <w:rPr>
                        <w:rStyle w:val="slostrnky"/>
                        <w:sz w:val="16"/>
                      </w:rPr>
                      <w:fldChar w:fldCharType="end"/>
                    </w:r>
                  </w:p>
                </w:txbxContent>
              </v:textbox>
              <w10:wrap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D57589" w14:textId="77777777" w:rsidR="006540A0" w:rsidRDefault="006540A0">
    <w:pPr>
      <w:pStyle w:val="Zpa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36050B57" wp14:editId="7A90D88D">
              <wp:simplePos x="0" y="0"/>
              <wp:positionH relativeFrom="column">
                <wp:posOffset>5732780</wp:posOffset>
              </wp:positionH>
              <wp:positionV relativeFrom="page">
                <wp:posOffset>10045065</wp:posOffset>
              </wp:positionV>
              <wp:extent cx="920115" cy="142875"/>
              <wp:effectExtent l="0" t="0" r="0" b="0"/>
              <wp:wrapNone/>
              <wp:docPr id="3" name="Textové po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20115" cy="142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48D1CCE" w14:textId="77777777" w:rsidR="006540A0" w:rsidRDefault="006540A0">
                          <w:pPr>
                            <w:jc w:val="center"/>
                          </w:pPr>
                          <w:r>
                            <w:rPr>
                              <w:rStyle w:val="slostrnky"/>
                            </w:rPr>
                            <w:fldChar w:fldCharType="begin"/>
                          </w:r>
                          <w:r>
                            <w:rPr>
                              <w:rStyle w:val="slostrnky"/>
                            </w:rPr>
                            <w:instrText xml:space="preserve"> PAGE </w:instrText>
                          </w:r>
                          <w:r>
                            <w:rPr>
                              <w:rStyle w:val="slostrnky"/>
                            </w:rPr>
                            <w:fldChar w:fldCharType="separate"/>
                          </w:r>
                          <w:r w:rsidR="004B1593">
                            <w:rPr>
                              <w:rStyle w:val="slostrnky"/>
                              <w:noProof/>
                            </w:rPr>
                            <w:t>1</w:t>
                          </w:r>
                          <w:r>
                            <w:rPr>
                              <w:rStyle w:val="slostrnky"/>
                            </w:rPr>
                            <w:fldChar w:fldCharType="end"/>
                          </w:r>
                          <w:r>
                            <w:rPr>
                              <w:rStyle w:val="slostrnky"/>
                              <w:sz w:val="16"/>
                            </w:rPr>
                            <w:t>/</w:t>
                          </w:r>
                          <w:r>
                            <w:rPr>
                              <w:rStyle w:val="slostrnky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Style w:val="slostrnky"/>
                              <w:sz w:val="16"/>
                            </w:rPr>
                            <w:instrText xml:space="preserve"> NUMPAGES </w:instrText>
                          </w:r>
                          <w:r>
                            <w:rPr>
                              <w:rStyle w:val="slostrnky"/>
                              <w:sz w:val="16"/>
                            </w:rPr>
                            <w:fldChar w:fldCharType="separate"/>
                          </w:r>
                          <w:r w:rsidR="004B1593">
                            <w:rPr>
                              <w:rStyle w:val="slostrnky"/>
                              <w:noProof/>
                              <w:sz w:val="16"/>
                            </w:rPr>
                            <w:t>13</w:t>
                          </w:r>
                          <w:r>
                            <w:rPr>
                              <w:rStyle w:val="slostrnky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6050B57" id="_x0000_t202" coordsize="21600,21600" o:spt="202" path="m,l,21600r21600,l21600,xe">
              <v:stroke joinstyle="miter"/>
              <v:path gradientshapeok="t" o:connecttype="rect"/>
            </v:shapetype>
            <v:shape id="Textové pole 3" o:spid="_x0000_s1027" type="#_x0000_t202" style="position:absolute;margin-left:451.4pt;margin-top:790.95pt;width:72.45pt;height:1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" filled="f" stroked="f">
              <v:textbox inset="0,0,0,0">
                <w:txbxContent>
                  <w:p w14:paraId="348D1CCE" w14:textId="77777777" w:rsidR="006540A0" w:rsidRDefault="006540A0">
                    <w:pPr>
                      <w:jc w:val="center"/>
                    </w:pPr>
                    <w:r>
                      <w:rPr>
                        <w:rStyle w:val="slostrnky"/>
                      </w:rPr>
                      <w:fldChar w:fldCharType="begin"/>
                    </w:r>
                    <w:r>
                      <w:rPr>
                        <w:rStyle w:val="slostrnky"/>
                      </w:rPr>
                      <w:instrText xml:space="preserve"> PAGE </w:instrText>
                    </w:r>
                    <w:r>
                      <w:rPr>
                        <w:rStyle w:val="slostrnky"/>
                      </w:rPr>
                      <w:fldChar w:fldCharType="separate"/>
                    </w:r>
                    <w:r w:rsidR="004B1593">
                      <w:rPr>
                        <w:rStyle w:val="slostrnky"/>
                        <w:noProof/>
                      </w:rPr>
                      <w:t>1</w:t>
                    </w:r>
                    <w:r>
                      <w:rPr>
                        <w:rStyle w:val="slostrnky"/>
                      </w:rPr>
                      <w:fldChar w:fldCharType="end"/>
                    </w:r>
                    <w:r>
                      <w:rPr>
                        <w:rStyle w:val="slostrnky"/>
                        <w:sz w:val="16"/>
                      </w:rPr>
                      <w:t>/</w:t>
                    </w:r>
                    <w:r>
                      <w:rPr>
                        <w:rStyle w:val="slostrnky"/>
                        <w:sz w:val="16"/>
                      </w:rPr>
                      <w:fldChar w:fldCharType="begin"/>
                    </w:r>
                    <w:r>
                      <w:rPr>
                        <w:rStyle w:val="slostrnky"/>
                        <w:sz w:val="16"/>
                      </w:rPr>
                      <w:instrText xml:space="preserve"> NUMPAGES </w:instrText>
                    </w:r>
                    <w:r>
                      <w:rPr>
                        <w:rStyle w:val="slostrnky"/>
                        <w:sz w:val="16"/>
                      </w:rPr>
                      <w:fldChar w:fldCharType="separate"/>
                    </w:r>
                    <w:r w:rsidR="004B1593">
                      <w:rPr>
                        <w:rStyle w:val="slostrnky"/>
                        <w:noProof/>
                        <w:sz w:val="16"/>
                      </w:rPr>
                      <w:t>13</w:t>
                    </w:r>
                    <w:r>
                      <w:rPr>
                        <w:rStyle w:val="slostrnky"/>
                        <w:sz w:val="16"/>
                      </w:rPr>
                      <w:fldChar w:fldCharType="end"/>
                    </w:r>
                  </w:p>
                </w:txbxContent>
              </v:textbox>
              <w10:wrap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7E1AD8" w14:textId="77777777" w:rsidR="00A54745" w:rsidRDefault="00A54745">
      <w:r>
        <w:separator/>
      </w:r>
    </w:p>
  </w:footnote>
  <w:footnote w:type="continuationSeparator" w:id="0">
    <w:p w14:paraId="3F9C813F" w14:textId="77777777" w:rsidR="00A54745" w:rsidRDefault="00A547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A1F9BA" w14:textId="77777777" w:rsidR="006540A0" w:rsidRDefault="006540A0">
    <w:pPr>
      <w:pStyle w:val="Zhlav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3"/>
    <w:multiLevelType w:val="multilevel"/>
    <w:tmpl w:val="4380EC3E"/>
    <w:name w:val="WW8Num3"/>
    <w:lvl w:ilvl="0">
      <w:start w:val="1"/>
      <w:numFmt w:val="decimal"/>
      <w:pStyle w:val="Styl0"/>
      <w:suff w:val="space"/>
      <w:lvlText w:val="%1."/>
      <w:lvlJc w:val="left"/>
      <w:pPr>
        <w:ind w:left="1702" w:hanging="567"/>
      </w:pPr>
      <w:rPr>
        <w:rFonts w:cs="Times New Roman" w:hint="default"/>
        <w:b/>
        <w:i w:val="0"/>
      </w:rPr>
    </w:lvl>
    <w:lvl w:ilvl="1">
      <w:start w:val="1"/>
      <w:numFmt w:val="decimal"/>
      <w:pStyle w:val="Styl1"/>
      <w:lvlText w:val="%1.%2."/>
      <w:lvlJc w:val="left"/>
      <w:pPr>
        <w:tabs>
          <w:tab w:val="num" w:pos="1531"/>
        </w:tabs>
        <w:ind w:left="1531" w:hanging="6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Styl2"/>
      <w:lvlText w:val="%1.%2.%3."/>
      <w:lvlJc w:val="left"/>
      <w:pPr>
        <w:tabs>
          <w:tab w:val="num" w:pos="1560"/>
        </w:tabs>
        <w:ind w:left="1560" w:hanging="1134"/>
      </w:pPr>
      <w:rPr>
        <w:rFonts w:ascii="Calibri" w:hAnsi="Calibri" w:cs="Calibri" w:hint="default"/>
        <w:b w:val="0"/>
        <w:color w:val="auto"/>
        <w:sz w:val="22"/>
        <w:szCs w:val="22"/>
      </w:rPr>
    </w:lvl>
    <w:lvl w:ilvl="3">
      <w:start w:val="1"/>
      <w:numFmt w:val="decimal"/>
      <w:pStyle w:val="Styl3"/>
      <w:lvlText w:val="%1.%2.%3.%4."/>
      <w:lvlJc w:val="left"/>
      <w:pPr>
        <w:tabs>
          <w:tab w:val="num" w:pos="1702"/>
        </w:tabs>
        <w:ind w:left="1702" w:hanging="1418"/>
      </w:pPr>
      <w:rPr>
        <w:rFonts w:cs="Times New Roman"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368"/>
        </w:tabs>
        <w:ind w:left="1360" w:hanging="792"/>
      </w:pPr>
      <w:rPr>
        <w:rFonts w:cs="Times New Roman" w:hint="default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-1143"/>
        </w:tabs>
        <w:ind w:left="2367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-423"/>
        </w:tabs>
        <w:ind w:left="1863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97"/>
        </w:tabs>
        <w:ind w:left="13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17"/>
        </w:tabs>
        <w:ind w:left="783" w:hanging="1440"/>
      </w:pPr>
      <w:rPr>
        <w:rFonts w:cs="Times New Roman" w:hint="default"/>
      </w:rPr>
    </w:lvl>
  </w:abstractNum>
  <w:abstractNum w:abstractNumId="1" w15:restartNumberingAfterBreak="0">
    <w:nsid w:val="031917C8"/>
    <w:multiLevelType w:val="multilevel"/>
    <w:tmpl w:val="4F783D34"/>
    <w:lvl w:ilvl="0">
      <w:start w:val="1"/>
      <w:numFmt w:val="decimal"/>
      <w:pStyle w:val="cislovani1"/>
      <w:suff w:val="space"/>
      <w:lvlText w:val="%1."/>
      <w:lvlJc w:val="left"/>
      <w:pPr>
        <w:ind w:left="1702" w:hanging="567"/>
      </w:pPr>
      <w:rPr>
        <w:rFonts w:cs="Times New Roman" w:hint="default"/>
        <w:b/>
        <w:i w:val="0"/>
      </w:rPr>
    </w:lvl>
    <w:lvl w:ilvl="1">
      <w:start w:val="1"/>
      <w:numFmt w:val="decimal"/>
      <w:pStyle w:val="Cislovani2"/>
      <w:lvlText w:val="%1.%2."/>
      <w:lvlJc w:val="left"/>
      <w:pPr>
        <w:tabs>
          <w:tab w:val="num" w:pos="3658"/>
        </w:tabs>
        <w:ind w:left="3658" w:hanging="680"/>
      </w:pPr>
      <w:rPr>
        <w:rFonts w:cs="Times New Roman" w:hint="default"/>
      </w:rPr>
    </w:lvl>
    <w:lvl w:ilvl="2">
      <w:start w:val="1"/>
      <w:numFmt w:val="decimal"/>
      <w:pStyle w:val="Cislovani3"/>
      <w:lvlText w:val="%1.%2.%3."/>
      <w:lvlJc w:val="left"/>
      <w:pPr>
        <w:tabs>
          <w:tab w:val="num" w:pos="4111"/>
        </w:tabs>
        <w:ind w:left="4111" w:hanging="1134"/>
      </w:pPr>
      <w:rPr>
        <w:rFonts w:ascii="Calibri" w:hAnsi="Calibri" w:cs="Calibri" w:hint="default"/>
        <w:sz w:val="22"/>
        <w:szCs w:val="22"/>
      </w:rPr>
    </w:lvl>
    <w:lvl w:ilvl="3">
      <w:start w:val="1"/>
      <w:numFmt w:val="decimal"/>
      <w:pStyle w:val="Cislovani4"/>
      <w:lvlText w:val="%1.%2.%3.%4."/>
      <w:lvlJc w:val="left"/>
      <w:pPr>
        <w:tabs>
          <w:tab w:val="num" w:pos="1702"/>
        </w:tabs>
        <w:ind w:left="1702" w:hanging="1418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368"/>
        </w:tabs>
        <w:ind w:left="1360" w:hanging="792"/>
      </w:pPr>
      <w:rPr>
        <w:rFonts w:cs="Times New Roman" w:hint="default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-1143"/>
        </w:tabs>
        <w:ind w:left="-2367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-423"/>
        </w:tabs>
        <w:ind w:left="-1863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97"/>
        </w:tabs>
        <w:ind w:left="-13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17"/>
        </w:tabs>
        <w:ind w:left="-783" w:hanging="1440"/>
      </w:pPr>
      <w:rPr>
        <w:rFonts w:cs="Times New Roman" w:hint="default"/>
      </w:rPr>
    </w:lvl>
  </w:abstractNum>
  <w:abstractNum w:abstractNumId="2" w15:restartNumberingAfterBreak="0">
    <w:nsid w:val="04F609AA"/>
    <w:multiLevelType w:val="hybridMultilevel"/>
    <w:tmpl w:val="CA1C09F0"/>
    <w:lvl w:ilvl="0" w:tplc="04050017">
      <w:start w:val="1"/>
      <w:numFmt w:val="lowerLetter"/>
      <w:lvlText w:val="%1)"/>
      <w:lvlJc w:val="left"/>
      <w:pPr>
        <w:ind w:left="2280" w:hanging="360"/>
      </w:pPr>
    </w:lvl>
    <w:lvl w:ilvl="1" w:tplc="04050019" w:tentative="1">
      <w:start w:val="1"/>
      <w:numFmt w:val="lowerLetter"/>
      <w:lvlText w:val="%2."/>
      <w:lvlJc w:val="left"/>
      <w:pPr>
        <w:ind w:left="3000" w:hanging="360"/>
      </w:pPr>
    </w:lvl>
    <w:lvl w:ilvl="2" w:tplc="0405001B" w:tentative="1">
      <w:start w:val="1"/>
      <w:numFmt w:val="lowerRoman"/>
      <w:lvlText w:val="%3."/>
      <w:lvlJc w:val="right"/>
      <w:pPr>
        <w:ind w:left="3720" w:hanging="180"/>
      </w:pPr>
    </w:lvl>
    <w:lvl w:ilvl="3" w:tplc="0405000F" w:tentative="1">
      <w:start w:val="1"/>
      <w:numFmt w:val="decimal"/>
      <w:lvlText w:val="%4."/>
      <w:lvlJc w:val="left"/>
      <w:pPr>
        <w:ind w:left="4440" w:hanging="360"/>
      </w:pPr>
    </w:lvl>
    <w:lvl w:ilvl="4" w:tplc="04050019" w:tentative="1">
      <w:start w:val="1"/>
      <w:numFmt w:val="lowerLetter"/>
      <w:lvlText w:val="%5."/>
      <w:lvlJc w:val="left"/>
      <w:pPr>
        <w:ind w:left="5160" w:hanging="360"/>
      </w:pPr>
    </w:lvl>
    <w:lvl w:ilvl="5" w:tplc="0405001B" w:tentative="1">
      <w:start w:val="1"/>
      <w:numFmt w:val="lowerRoman"/>
      <w:lvlText w:val="%6."/>
      <w:lvlJc w:val="right"/>
      <w:pPr>
        <w:ind w:left="5880" w:hanging="180"/>
      </w:pPr>
    </w:lvl>
    <w:lvl w:ilvl="6" w:tplc="0405000F" w:tentative="1">
      <w:start w:val="1"/>
      <w:numFmt w:val="decimal"/>
      <w:lvlText w:val="%7."/>
      <w:lvlJc w:val="left"/>
      <w:pPr>
        <w:ind w:left="6600" w:hanging="360"/>
      </w:pPr>
    </w:lvl>
    <w:lvl w:ilvl="7" w:tplc="04050019" w:tentative="1">
      <w:start w:val="1"/>
      <w:numFmt w:val="lowerLetter"/>
      <w:lvlText w:val="%8."/>
      <w:lvlJc w:val="left"/>
      <w:pPr>
        <w:ind w:left="7320" w:hanging="360"/>
      </w:pPr>
    </w:lvl>
    <w:lvl w:ilvl="8" w:tplc="0405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3" w15:restartNumberingAfterBreak="0">
    <w:nsid w:val="09372B1C"/>
    <w:multiLevelType w:val="hybridMultilevel"/>
    <w:tmpl w:val="114CDFC2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AB25760"/>
    <w:multiLevelType w:val="hybridMultilevel"/>
    <w:tmpl w:val="81646322"/>
    <w:lvl w:ilvl="0" w:tplc="04050017">
      <w:start w:val="1"/>
      <w:numFmt w:val="lowerLetter"/>
      <w:lvlText w:val="%1)"/>
      <w:lvlJc w:val="left"/>
      <w:pPr>
        <w:ind w:left="1854" w:hanging="360"/>
      </w:pPr>
    </w:lvl>
    <w:lvl w:ilvl="1" w:tplc="04050019" w:tentative="1">
      <w:start w:val="1"/>
      <w:numFmt w:val="lowerLetter"/>
      <w:lvlText w:val="%2."/>
      <w:lvlJc w:val="left"/>
      <w:pPr>
        <w:ind w:left="2574" w:hanging="360"/>
      </w:pPr>
    </w:lvl>
    <w:lvl w:ilvl="2" w:tplc="0405001B" w:tentative="1">
      <w:start w:val="1"/>
      <w:numFmt w:val="lowerRoman"/>
      <w:lvlText w:val="%3."/>
      <w:lvlJc w:val="right"/>
      <w:pPr>
        <w:ind w:left="3294" w:hanging="180"/>
      </w:pPr>
    </w:lvl>
    <w:lvl w:ilvl="3" w:tplc="0405000F" w:tentative="1">
      <w:start w:val="1"/>
      <w:numFmt w:val="decimal"/>
      <w:lvlText w:val="%4."/>
      <w:lvlJc w:val="left"/>
      <w:pPr>
        <w:ind w:left="4014" w:hanging="360"/>
      </w:pPr>
    </w:lvl>
    <w:lvl w:ilvl="4" w:tplc="04050019" w:tentative="1">
      <w:start w:val="1"/>
      <w:numFmt w:val="lowerLetter"/>
      <w:lvlText w:val="%5."/>
      <w:lvlJc w:val="left"/>
      <w:pPr>
        <w:ind w:left="4734" w:hanging="360"/>
      </w:pPr>
    </w:lvl>
    <w:lvl w:ilvl="5" w:tplc="0405001B" w:tentative="1">
      <w:start w:val="1"/>
      <w:numFmt w:val="lowerRoman"/>
      <w:lvlText w:val="%6."/>
      <w:lvlJc w:val="right"/>
      <w:pPr>
        <w:ind w:left="5454" w:hanging="180"/>
      </w:pPr>
    </w:lvl>
    <w:lvl w:ilvl="6" w:tplc="0405000F" w:tentative="1">
      <w:start w:val="1"/>
      <w:numFmt w:val="decimal"/>
      <w:lvlText w:val="%7."/>
      <w:lvlJc w:val="left"/>
      <w:pPr>
        <w:ind w:left="6174" w:hanging="360"/>
      </w:pPr>
    </w:lvl>
    <w:lvl w:ilvl="7" w:tplc="04050019" w:tentative="1">
      <w:start w:val="1"/>
      <w:numFmt w:val="lowerLetter"/>
      <w:lvlText w:val="%8."/>
      <w:lvlJc w:val="left"/>
      <w:pPr>
        <w:ind w:left="6894" w:hanging="360"/>
      </w:pPr>
    </w:lvl>
    <w:lvl w:ilvl="8" w:tplc="040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" w15:restartNumberingAfterBreak="0">
    <w:nsid w:val="20DA7E7E"/>
    <w:multiLevelType w:val="hybridMultilevel"/>
    <w:tmpl w:val="08DE8BA4"/>
    <w:lvl w:ilvl="0" w:tplc="040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B174131"/>
    <w:multiLevelType w:val="hybridMultilevel"/>
    <w:tmpl w:val="8884CA54"/>
    <w:lvl w:ilvl="0" w:tplc="04050001">
      <w:start w:val="1"/>
      <w:numFmt w:val="decimal"/>
      <w:pStyle w:val="Cislovani4text"/>
      <w:lvlText w:val="%1."/>
      <w:lvlJc w:val="left"/>
      <w:pPr>
        <w:ind w:left="928" w:hanging="360"/>
      </w:pPr>
      <w:rPr>
        <w:rFonts w:hint="default"/>
      </w:rPr>
    </w:lvl>
    <w:lvl w:ilvl="1" w:tplc="04050003">
      <w:start w:val="1"/>
      <w:numFmt w:val="lowerLetter"/>
      <w:lvlText w:val="%2."/>
      <w:lvlJc w:val="left"/>
      <w:pPr>
        <w:ind w:left="1080" w:hanging="360"/>
      </w:pPr>
    </w:lvl>
    <w:lvl w:ilvl="2" w:tplc="04050005">
      <w:start w:val="1"/>
      <w:numFmt w:val="lowerRoman"/>
      <w:lvlText w:val="%3."/>
      <w:lvlJc w:val="right"/>
      <w:pPr>
        <w:ind w:left="1800" w:hanging="180"/>
      </w:pPr>
    </w:lvl>
    <w:lvl w:ilvl="3" w:tplc="04050001">
      <w:start w:val="1"/>
      <w:numFmt w:val="decimal"/>
      <w:lvlText w:val="%4."/>
      <w:lvlJc w:val="left"/>
      <w:pPr>
        <w:ind w:left="2520" w:hanging="360"/>
      </w:pPr>
    </w:lvl>
    <w:lvl w:ilvl="4" w:tplc="04050003">
      <w:start w:val="1"/>
      <w:numFmt w:val="lowerLetter"/>
      <w:lvlText w:val="%5."/>
      <w:lvlJc w:val="left"/>
      <w:pPr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2FB72C0"/>
    <w:multiLevelType w:val="multilevel"/>
    <w:tmpl w:val="E7125B92"/>
    <w:lvl w:ilvl="0">
      <w:start w:val="1"/>
      <w:numFmt w:val="decimal"/>
      <w:suff w:val="space"/>
      <w:lvlText w:val="%1."/>
      <w:lvlJc w:val="left"/>
      <w:pPr>
        <w:ind w:left="1702" w:hanging="567"/>
      </w:pPr>
      <w:rPr>
        <w:rFonts w:cs="Times New Roman" w:hint="default"/>
        <w:b/>
        <w:i w:val="0"/>
      </w:rPr>
    </w:lvl>
    <w:lvl w:ilvl="1">
      <w:start w:val="1"/>
      <w:numFmt w:val="bullet"/>
      <w:lvlText w:val=""/>
      <w:lvlJc w:val="left"/>
      <w:pPr>
        <w:tabs>
          <w:tab w:val="num" w:pos="1531"/>
        </w:tabs>
        <w:ind w:left="1531" w:hanging="68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1134"/>
      </w:pPr>
      <w:rPr>
        <w:rFonts w:ascii="Calibri" w:hAnsi="Calibri" w:cs="Calibri" w:hint="default"/>
        <w:b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702"/>
        </w:tabs>
        <w:ind w:left="1702" w:hanging="1418"/>
      </w:pPr>
      <w:rPr>
        <w:rFonts w:cs="Times New Roman"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368"/>
        </w:tabs>
        <w:ind w:left="1360" w:hanging="792"/>
      </w:pPr>
      <w:rPr>
        <w:rFonts w:cs="Times New Roman" w:hint="default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-1143"/>
        </w:tabs>
        <w:ind w:left="2367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-423"/>
        </w:tabs>
        <w:ind w:left="1863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97"/>
        </w:tabs>
        <w:ind w:left="13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17"/>
        </w:tabs>
        <w:ind w:left="783" w:hanging="1440"/>
      </w:pPr>
      <w:rPr>
        <w:rFonts w:cs="Times New Roman" w:hint="default"/>
      </w:rPr>
    </w:lvl>
  </w:abstractNum>
  <w:abstractNum w:abstractNumId="8" w15:restartNumberingAfterBreak="0">
    <w:nsid w:val="38223871"/>
    <w:multiLevelType w:val="hybridMultilevel"/>
    <w:tmpl w:val="0A1AD5AA"/>
    <w:lvl w:ilvl="0" w:tplc="04050017">
      <w:numFmt w:val="bullet"/>
      <w:lvlText w:val="-"/>
      <w:lvlJc w:val="left"/>
      <w:pPr>
        <w:ind w:left="1287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3B4F11B8"/>
    <w:multiLevelType w:val="multilevel"/>
    <w:tmpl w:val="CB78377E"/>
    <w:lvl w:ilvl="0">
      <w:start w:val="1"/>
      <w:numFmt w:val="decimal"/>
      <w:pStyle w:val="cislovanibezne"/>
      <w:lvlText w:val="%1."/>
      <w:lvlJc w:val="left"/>
      <w:pPr>
        <w:ind w:left="1702" w:hanging="567"/>
      </w:pPr>
      <w:rPr>
        <w:b/>
        <w:i w:val="0"/>
      </w:rPr>
    </w:lvl>
    <w:lvl w:ilvl="1">
      <w:start w:val="1"/>
      <w:numFmt w:val="decimal"/>
      <w:lvlText w:val="%1.%2."/>
      <w:lvlJc w:val="left"/>
      <w:pPr>
        <w:ind w:left="3658" w:hanging="680"/>
      </w:pPr>
      <w:rPr>
        <w:rFonts w:ascii="Calibri" w:eastAsia="Calibri" w:hAnsi="Calibri" w:cs="Calibri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4111" w:hanging="1133"/>
      </w:pPr>
      <w:rPr>
        <w:rFonts w:ascii="Calibri" w:eastAsia="Calibri" w:hAnsi="Calibri" w:cs="Calibri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02" w:hanging="1418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1360" w:hanging="792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-2367" w:hanging="935"/>
      </w:pPr>
    </w:lvl>
    <w:lvl w:ilvl="6">
      <w:start w:val="1"/>
      <w:numFmt w:val="decimal"/>
      <w:lvlText w:val="%1.%2.%3.%4.%5.%6.%7."/>
      <w:lvlJc w:val="left"/>
      <w:pPr>
        <w:ind w:left="-1863" w:hanging="1080"/>
      </w:pPr>
    </w:lvl>
    <w:lvl w:ilvl="7">
      <w:start w:val="1"/>
      <w:numFmt w:val="decimal"/>
      <w:lvlText w:val="%1.%2.%3.%4.%5.%6.%7.%8."/>
      <w:lvlJc w:val="left"/>
      <w:pPr>
        <w:ind w:left="-1359" w:hanging="1224"/>
      </w:pPr>
    </w:lvl>
    <w:lvl w:ilvl="8">
      <w:start w:val="1"/>
      <w:numFmt w:val="decimal"/>
      <w:lvlText w:val="%1.%2.%3.%4.%5.%6.%7.%8.%9."/>
      <w:lvlJc w:val="left"/>
      <w:pPr>
        <w:ind w:left="-783" w:hanging="1440"/>
      </w:pPr>
    </w:lvl>
  </w:abstractNum>
  <w:abstractNum w:abstractNumId="10" w15:restartNumberingAfterBreak="0">
    <w:nsid w:val="3F8A5095"/>
    <w:multiLevelType w:val="hybridMultilevel"/>
    <w:tmpl w:val="ED5A5A72"/>
    <w:lvl w:ilvl="0" w:tplc="37BEC19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0C747A1"/>
    <w:multiLevelType w:val="multilevel"/>
    <w:tmpl w:val="F43AE86C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702" w:hanging="567"/>
      </w:pPr>
      <w:rPr>
        <w:rFonts w:cs="Times New Roman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531"/>
        </w:tabs>
        <w:ind w:left="1531" w:hanging="680"/>
      </w:pPr>
      <w:rPr>
        <w:rFonts w:cs="Times New Roman"/>
        <w:b w:val="0"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1134"/>
      </w:pPr>
      <w:rPr>
        <w:rFonts w:ascii="Calibri" w:hAnsi="Calibri" w:cs="Calibri"/>
        <w:b w:val="0"/>
        <w:bCs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702"/>
        </w:tabs>
        <w:ind w:left="1702" w:hanging="1418"/>
      </w:pPr>
      <w:rPr>
        <w:rFonts w:cs="Times New Roman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368"/>
        </w:tabs>
        <w:ind w:left="1360" w:hanging="792"/>
      </w:pPr>
      <w:rPr>
        <w:rFonts w:cs="Times New Roman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367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63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97"/>
        </w:tabs>
        <w:ind w:left="1359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017"/>
        </w:tabs>
        <w:ind w:left="783" w:hanging="1440"/>
      </w:pPr>
      <w:rPr>
        <w:rFonts w:cs="Times New Roman"/>
      </w:rPr>
    </w:lvl>
  </w:abstractNum>
  <w:abstractNum w:abstractNumId="12" w15:restartNumberingAfterBreak="0">
    <w:nsid w:val="41244585"/>
    <w:multiLevelType w:val="hybridMultilevel"/>
    <w:tmpl w:val="879E37E6"/>
    <w:lvl w:ilvl="0" w:tplc="04050017">
      <w:start w:val="1"/>
      <w:numFmt w:val="lowerLetter"/>
      <w:lvlText w:val="%1)"/>
      <w:lvlJc w:val="left"/>
      <w:pPr>
        <w:ind w:left="1931" w:hanging="360"/>
      </w:pPr>
    </w:lvl>
    <w:lvl w:ilvl="1" w:tplc="04050019">
      <w:start w:val="1"/>
      <w:numFmt w:val="lowerLetter"/>
      <w:lvlText w:val="%2."/>
      <w:lvlJc w:val="left"/>
      <w:pPr>
        <w:ind w:left="2651" w:hanging="360"/>
      </w:pPr>
    </w:lvl>
    <w:lvl w:ilvl="2" w:tplc="0405001B">
      <w:start w:val="1"/>
      <w:numFmt w:val="lowerRoman"/>
      <w:lvlText w:val="%3."/>
      <w:lvlJc w:val="right"/>
      <w:pPr>
        <w:ind w:left="3371" w:hanging="180"/>
      </w:pPr>
    </w:lvl>
    <w:lvl w:ilvl="3" w:tplc="0405000F" w:tentative="1">
      <w:start w:val="1"/>
      <w:numFmt w:val="decimal"/>
      <w:lvlText w:val="%4."/>
      <w:lvlJc w:val="left"/>
      <w:pPr>
        <w:ind w:left="4091" w:hanging="360"/>
      </w:pPr>
    </w:lvl>
    <w:lvl w:ilvl="4" w:tplc="04050019" w:tentative="1">
      <w:start w:val="1"/>
      <w:numFmt w:val="lowerLetter"/>
      <w:lvlText w:val="%5."/>
      <w:lvlJc w:val="left"/>
      <w:pPr>
        <w:ind w:left="4811" w:hanging="360"/>
      </w:pPr>
    </w:lvl>
    <w:lvl w:ilvl="5" w:tplc="0405001B" w:tentative="1">
      <w:start w:val="1"/>
      <w:numFmt w:val="lowerRoman"/>
      <w:lvlText w:val="%6."/>
      <w:lvlJc w:val="right"/>
      <w:pPr>
        <w:ind w:left="5531" w:hanging="180"/>
      </w:pPr>
    </w:lvl>
    <w:lvl w:ilvl="6" w:tplc="0405000F" w:tentative="1">
      <w:start w:val="1"/>
      <w:numFmt w:val="decimal"/>
      <w:lvlText w:val="%7."/>
      <w:lvlJc w:val="left"/>
      <w:pPr>
        <w:ind w:left="6251" w:hanging="360"/>
      </w:pPr>
    </w:lvl>
    <w:lvl w:ilvl="7" w:tplc="04050019" w:tentative="1">
      <w:start w:val="1"/>
      <w:numFmt w:val="lowerLetter"/>
      <w:lvlText w:val="%8."/>
      <w:lvlJc w:val="left"/>
      <w:pPr>
        <w:ind w:left="6971" w:hanging="360"/>
      </w:pPr>
    </w:lvl>
    <w:lvl w:ilvl="8" w:tplc="0405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3" w15:restartNumberingAfterBreak="0">
    <w:nsid w:val="42C94B09"/>
    <w:multiLevelType w:val="hybridMultilevel"/>
    <w:tmpl w:val="C8D67832"/>
    <w:lvl w:ilvl="0" w:tplc="04050017">
      <w:start w:val="1"/>
      <w:numFmt w:val="lowerLetter"/>
      <w:lvlText w:val="%1)"/>
      <w:lvlJc w:val="left"/>
      <w:pPr>
        <w:ind w:left="1506" w:hanging="360"/>
      </w:pPr>
    </w:lvl>
    <w:lvl w:ilvl="1" w:tplc="04050019" w:tentative="1">
      <w:start w:val="1"/>
      <w:numFmt w:val="lowerLetter"/>
      <w:lvlText w:val="%2."/>
      <w:lvlJc w:val="left"/>
      <w:pPr>
        <w:ind w:left="2226" w:hanging="360"/>
      </w:pPr>
    </w:lvl>
    <w:lvl w:ilvl="2" w:tplc="0405001B" w:tentative="1">
      <w:start w:val="1"/>
      <w:numFmt w:val="lowerRoman"/>
      <w:lvlText w:val="%3."/>
      <w:lvlJc w:val="right"/>
      <w:pPr>
        <w:ind w:left="2946" w:hanging="180"/>
      </w:pPr>
    </w:lvl>
    <w:lvl w:ilvl="3" w:tplc="0405000F" w:tentative="1">
      <w:start w:val="1"/>
      <w:numFmt w:val="decimal"/>
      <w:lvlText w:val="%4."/>
      <w:lvlJc w:val="left"/>
      <w:pPr>
        <w:ind w:left="3666" w:hanging="360"/>
      </w:pPr>
    </w:lvl>
    <w:lvl w:ilvl="4" w:tplc="04050019" w:tentative="1">
      <w:start w:val="1"/>
      <w:numFmt w:val="lowerLetter"/>
      <w:lvlText w:val="%5."/>
      <w:lvlJc w:val="left"/>
      <w:pPr>
        <w:ind w:left="4386" w:hanging="360"/>
      </w:pPr>
    </w:lvl>
    <w:lvl w:ilvl="5" w:tplc="0405001B" w:tentative="1">
      <w:start w:val="1"/>
      <w:numFmt w:val="lowerRoman"/>
      <w:lvlText w:val="%6."/>
      <w:lvlJc w:val="right"/>
      <w:pPr>
        <w:ind w:left="5106" w:hanging="180"/>
      </w:pPr>
    </w:lvl>
    <w:lvl w:ilvl="6" w:tplc="0405000F" w:tentative="1">
      <w:start w:val="1"/>
      <w:numFmt w:val="decimal"/>
      <w:lvlText w:val="%7."/>
      <w:lvlJc w:val="left"/>
      <w:pPr>
        <w:ind w:left="5826" w:hanging="360"/>
      </w:pPr>
    </w:lvl>
    <w:lvl w:ilvl="7" w:tplc="04050019" w:tentative="1">
      <w:start w:val="1"/>
      <w:numFmt w:val="lowerLetter"/>
      <w:lvlText w:val="%8."/>
      <w:lvlJc w:val="left"/>
      <w:pPr>
        <w:ind w:left="6546" w:hanging="360"/>
      </w:pPr>
    </w:lvl>
    <w:lvl w:ilvl="8" w:tplc="040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4" w15:restartNumberingAfterBreak="0">
    <w:nsid w:val="4E902819"/>
    <w:multiLevelType w:val="hybridMultilevel"/>
    <w:tmpl w:val="5C48C968"/>
    <w:lvl w:ilvl="0" w:tplc="04050017">
      <w:numFmt w:val="bullet"/>
      <w:lvlText w:val="-"/>
      <w:lvlJc w:val="left"/>
      <w:pPr>
        <w:ind w:left="1212" w:hanging="360"/>
      </w:pPr>
      <w:rPr>
        <w:rFonts w:ascii="Calibri" w:eastAsia="Times New Roman" w:hAnsi="Calibri" w:hint="default"/>
      </w:rPr>
    </w:lvl>
    <w:lvl w:ilvl="1" w:tplc="04050019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05001B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05001B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05001B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57E11DA9"/>
    <w:multiLevelType w:val="hybridMultilevel"/>
    <w:tmpl w:val="37C86F36"/>
    <w:lvl w:ilvl="0" w:tplc="0405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</w:rPr>
    </w:lvl>
    <w:lvl w:ilvl="1" w:tplc="04050003">
      <w:start w:val="1"/>
      <w:numFmt w:val="lowerLetter"/>
      <w:lvlText w:val="%2."/>
      <w:lvlJc w:val="left"/>
      <w:pPr>
        <w:ind w:left="1722" w:hanging="360"/>
      </w:pPr>
      <w:rPr>
        <w:rFonts w:cs="Times New Roman"/>
      </w:rPr>
    </w:lvl>
    <w:lvl w:ilvl="2" w:tplc="04050005">
      <w:start w:val="1"/>
      <w:numFmt w:val="lowerRoman"/>
      <w:lvlText w:val="%3."/>
      <w:lvlJc w:val="right"/>
      <w:pPr>
        <w:ind w:left="2448" w:hanging="180"/>
      </w:pPr>
    </w:lvl>
    <w:lvl w:ilvl="3" w:tplc="D96CBFBA">
      <w:start w:val="1"/>
      <w:numFmt w:val="lowerLetter"/>
      <w:lvlText w:val="%4)"/>
      <w:lvlJc w:val="left"/>
      <w:pPr>
        <w:ind w:left="3927" w:hanging="1125"/>
      </w:pPr>
      <w:rPr>
        <w:rFonts w:hint="default"/>
      </w:rPr>
    </w:lvl>
    <w:lvl w:ilvl="4" w:tplc="04050003" w:tentative="1">
      <w:start w:val="1"/>
      <w:numFmt w:val="lowerLetter"/>
      <w:lvlText w:val="%5."/>
      <w:lvlJc w:val="left"/>
      <w:pPr>
        <w:ind w:left="3882" w:hanging="360"/>
      </w:pPr>
      <w:rPr>
        <w:rFonts w:cs="Times New Roman"/>
      </w:rPr>
    </w:lvl>
    <w:lvl w:ilvl="5" w:tplc="04050005" w:tentative="1">
      <w:start w:val="1"/>
      <w:numFmt w:val="lowerRoman"/>
      <w:lvlText w:val="%6."/>
      <w:lvlJc w:val="right"/>
      <w:pPr>
        <w:ind w:left="4602" w:hanging="180"/>
      </w:pPr>
      <w:rPr>
        <w:rFonts w:cs="Times New Roman"/>
      </w:rPr>
    </w:lvl>
    <w:lvl w:ilvl="6" w:tplc="04050001" w:tentative="1">
      <w:start w:val="1"/>
      <w:numFmt w:val="decimal"/>
      <w:lvlText w:val="%7."/>
      <w:lvlJc w:val="left"/>
      <w:pPr>
        <w:ind w:left="5322" w:hanging="360"/>
      </w:pPr>
      <w:rPr>
        <w:rFonts w:cs="Times New Roman"/>
      </w:rPr>
    </w:lvl>
    <w:lvl w:ilvl="7" w:tplc="04050003" w:tentative="1">
      <w:start w:val="1"/>
      <w:numFmt w:val="lowerLetter"/>
      <w:lvlText w:val="%8."/>
      <w:lvlJc w:val="left"/>
      <w:pPr>
        <w:ind w:left="6042" w:hanging="360"/>
      </w:pPr>
      <w:rPr>
        <w:rFonts w:cs="Times New Roman"/>
      </w:rPr>
    </w:lvl>
    <w:lvl w:ilvl="8" w:tplc="04050005" w:tentative="1">
      <w:start w:val="1"/>
      <w:numFmt w:val="lowerRoman"/>
      <w:lvlText w:val="%9."/>
      <w:lvlJc w:val="right"/>
      <w:pPr>
        <w:ind w:left="6762" w:hanging="180"/>
      </w:pPr>
      <w:rPr>
        <w:rFonts w:cs="Times New Roman"/>
      </w:rPr>
    </w:lvl>
  </w:abstractNum>
  <w:abstractNum w:abstractNumId="16" w15:restartNumberingAfterBreak="0">
    <w:nsid w:val="594A3403"/>
    <w:multiLevelType w:val="hybridMultilevel"/>
    <w:tmpl w:val="4450447E"/>
    <w:lvl w:ilvl="0" w:tplc="04050017">
      <w:numFmt w:val="bullet"/>
      <w:lvlText w:val="-"/>
      <w:lvlJc w:val="left"/>
      <w:pPr>
        <w:ind w:left="1287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17">
      <w:numFmt w:val="bullet"/>
      <w:lvlText w:val="-"/>
      <w:lvlJc w:val="left"/>
      <w:pPr>
        <w:ind w:left="3447" w:hanging="360"/>
      </w:pPr>
      <w:rPr>
        <w:rFonts w:ascii="Calibri" w:eastAsia="Times New Roman" w:hAnsi="Calibri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AA004EF"/>
    <w:multiLevelType w:val="multilevel"/>
    <w:tmpl w:val="E522F546"/>
    <w:lvl w:ilvl="0">
      <w:start w:val="1"/>
      <w:numFmt w:val="decimal"/>
      <w:suff w:val="space"/>
      <w:lvlText w:val="%1."/>
      <w:lvlJc w:val="left"/>
      <w:pPr>
        <w:ind w:left="1702" w:hanging="567"/>
      </w:pPr>
      <w:rPr>
        <w:rFonts w:cs="Times New Roman" w:hint="default"/>
        <w:b/>
        <w:i w:val="0"/>
      </w:rPr>
    </w:lvl>
    <w:lvl w:ilvl="1">
      <w:start w:val="1"/>
      <w:numFmt w:val="bullet"/>
      <w:lvlText w:val=""/>
      <w:lvlJc w:val="left"/>
      <w:pPr>
        <w:tabs>
          <w:tab w:val="num" w:pos="1531"/>
        </w:tabs>
        <w:ind w:left="1531" w:hanging="68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1134"/>
      </w:pPr>
      <w:rPr>
        <w:rFonts w:ascii="Calibri" w:hAnsi="Calibri" w:cs="Calibri" w:hint="default"/>
        <w:b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702"/>
        </w:tabs>
        <w:ind w:left="1702" w:hanging="1418"/>
      </w:pPr>
      <w:rPr>
        <w:rFonts w:cs="Times New Roman"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368"/>
        </w:tabs>
        <w:ind w:left="1360" w:hanging="792"/>
      </w:pPr>
      <w:rPr>
        <w:rFonts w:cs="Times New Roman" w:hint="default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-1143"/>
        </w:tabs>
        <w:ind w:left="2367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-423"/>
        </w:tabs>
        <w:ind w:left="1863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97"/>
        </w:tabs>
        <w:ind w:left="13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17"/>
        </w:tabs>
        <w:ind w:left="783" w:hanging="1440"/>
      </w:pPr>
      <w:rPr>
        <w:rFonts w:cs="Times New Roman" w:hint="default"/>
      </w:rPr>
    </w:lvl>
  </w:abstractNum>
  <w:abstractNum w:abstractNumId="18" w15:restartNumberingAfterBreak="0">
    <w:nsid w:val="5B261CAE"/>
    <w:multiLevelType w:val="hybridMultilevel"/>
    <w:tmpl w:val="DC36C5EE"/>
    <w:lvl w:ilvl="0" w:tplc="E4787762">
      <w:start w:val="1"/>
      <w:numFmt w:val="lowerLetter"/>
      <w:lvlText w:val="%1)"/>
      <w:lvlJc w:val="left"/>
      <w:pPr>
        <w:ind w:left="1854" w:hanging="360"/>
      </w:pPr>
    </w:lvl>
    <w:lvl w:ilvl="1" w:tplc="04050003" w:tentative="1">
      <w:start w:val="1"/>
      <w:numFmt w:val="lowerLetter"/>
      <w:pStyle w:val="Nadpisrove2"/>
      <w:lvlText w:val="%2."/>
      <w:lvlJc w:val="left"/>
      <w:pPr>
        <w:ind w:left="2574" w:hanging="360"/>
      </w:pPr>
    </w:lvl>
    <w:lvl w:ilvl="2" w:tplc="04050005" w:tentative="1">
      <w:start w:val="1"/>
      <w:numFmt w:val="lowerRoman"/>
      <w:lvlText w:val="%3."/>
      <w:lvlJc w:val="right"/>
      <w:pPr>
        <w:ind w:left="3294" w:hanging="180"/>
      </w:pPr>
    </w:lvl>
    <w:lvl w:ilvl="3" w:tplc="04050001" w:tentative="1">
      <w:start w:val="1"/>
      <w:numFmt w:val="decimal"/>
      <w:lvlText w:val="%4."/>
      <w:lvlJc w:val="left"/>
      <w:pPr>
        <w:ind w:left="4014" w:hanging="360"/>
      </w:pPr>
    </w:lvl>
    <w:lvl w:ilvl="4" w:tplc="04050003" w:tentative="1">
      <w:start w:val="1"/>
      <w:numFmt w:val="lowerLetter"/>
      <w:lvlText w:val="%5."/>
      <w:lvlJc w:val="left"/>
      <w:pPr>
        <w:ind w:left="4734" w:hanging="360"/>
      </w:pPr>
    </w:lvl>
    <w:lvl w:ilvl="5" w:tplc="04050005" w:tentative="1">
      <w:start w:val="1"/>
      <w:numFmt w:val="lowerRoman"/>
      <w:lvlText w:val="%6."/>
      <w:lvlJc w:val="right"/>
      <w:pPr>
        <w:ind w:left="5454" w:hanging="180"/>
      </w:pPr>
    </w:lvl>
    <w:lvl w:ilvl="6" w:tplc="04050001" w:tentative="1">
      <w:start w:val="1"/>
      <w:numFmt w:val="decimal"/>
      <w:lvlText w:val="%7."/>
      <w:lvlJc w:val="left"/>
      <w:pPr>
        <w:ind w:left="6174" w:hanging="360"/>
      </w:pPr>
    </w:lvl>
    <w:lvl w:ilvl="7" w:tplc="04050003" w:tentative="1">
      <w:start w:val="1"/>
      <w:numFmt w:val="lowerLetter"/>
      <w:lvlText w:val="%8."/>
      <w:lvlJc w:val="left"/>
      <w:pPr>
        <w:ind w:left="6894" w:hanging="360"/>
      </w:pPr>
    </w:lvl>
    <w:lvl w:ilvl="8" w:tplc="04050005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9" w15:restartNumberingAfterBreak="0">
    <w:nsid w:val="5F43680D"/>
    <w:multiLevelType w:val="hybridMultilevel"/>
    <w:tmpl w:val="2F68F738"/>
    <w:lvl w:ilvl="0" w:tplc="04050017">
      <w:start w:val="1"/>
      <w:numFmt w:val="bullet"/>
      <w:pStyle w:val="odrazky15"/>
      <w:lvlText w:val="–"/>
      <w:lvlJc w:val="left"/>
      <w:pPr>
        <w:tabs>
          <w:tab w:val="num" w:pos="1418"/>
        </w:tabs>
        <w:ind w:left="1418" w:hanging="284"/>
      </w:pPr>
      <w:rPr>
        <w:rFonts w:ascii="JohnSans Text Pro" w:hAnsi="JohnSans Text Pro" w:hint="default"/>
        <w:b/>
        <w:i w:val="0"/>
        <w:color w:val="auto"/>
        <w:position w:val="0"/>
        <w:sz w:val="18"/>
      </w:rPr>
    </w:lvl>
    <w:lvl w:ilvl="1" w:tplc="040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3F63C1"/>
    <w:multiLevelType w:val="hybridMultilevel"/>
    <w:tmpl w:val="818A0D34"/>
    <w:lvl w:ilvl="0" w:tplc="040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5BF0C04"/>
    <w:multiLevelType w:val="hybridMultilevel"/>
    <w:tmpl w:val="D34E0D1E"/>
    <w:lvl w:ilvl="0" w:tplc="04050013">
      <w:start w:val="1"/>
      <w:numFmt w:val="upperRoman"/>
      <w:lvlText w:val="%1."/>
      <w:lvlJc w:val="right"/>
      <w:pPr>
        <w:ind w:left="1002" w:hanging="360"/>
      </w:pPr>
      <w:rPr>
        <w:rFonts w:hint="default"/>
      </w:rPr>
    </w:lvl>
    <w:lvl w:ilvl="1" w:tplc="04050003">
      <w:start w:val="1"/>
      <w:numFmt w:val="lowerLetter"/>
      <w:pStyle w:val="Textpsmene"/>
      <w:lvlText w:val="%2."/>
      <w:lvlJc w:val="left"/>
      <w:pPr>
        <w:ind w:left="1722" w:hanging="360"/>
      </w:pPr>
      <w:rPr>
        <w:rFonts w:cs="Times New Roman"/>
      </w:rPr>
    </w:lvl>
    <w:lvl w:ilvl="2" w:tplc="04050005">
      <w:start w:val="1"/>
      <w:numFmt w:val="lowerRoman"/>
      <w:lvlText w:val="%3."/>
      <w:lvlJc w:val="right"/>
      <w:pPr>
        <w:ind w:left="2448" w:hanging="180"/>
      </w:pPr>
    </w:lvl>
    <w:lvl w:ilvl="3" w:tplc="04050001" w:tentative="1">
      <w:start w:val="1"/>
      <w:numFmt w:val="decimal"/>
      <w:lvlText w:val="%4."/>
      <w:lvlJc w:val="left"/>
      <w:pPr>
        <w:ind w:left="3162" w:hanging="360"/>
      </w:pPr>
      <w:rPr>
        <w:rFonts w:cs="Times New Roman"/>
      </w:rPr>
    </w:lvl>
    <w:lvl w:ilvl="4" w:tplc="04050003" w:tentative="1">
      <w:start w:val="1"/>
      <w:numFmt w:val="lowerLetter"/>
      <w:lvlText w:val="%5."/>
      <w:lvlJc w:val="left"/>
      <w:pPr>
        <w:ind w:left="3882" w:hanging="360"/>
      </w:pPr>
      <w:rPr>
        <w:rFonts w:cs="Times New Roman"/>
      </w:rPr>
    </w:lvl>
    <w:lvl w:ilvl="5" w:tplc="04050005" w:tentative="1">
      <w:start w:val="1"/>
      <w:numFmt w:val="lowerRoman"/>
      <w:lvlText w:val="%6."/>
      <w:lvlJc w:val="right"/>
      <w:pPr>
        <w:ind w:left="4602" w:hanging="180"/>
      </w:pPr>
      <w:rPr>
        <w:rFonts w:cs="Times New Roman"/>
      </w:rPr>
    </w:lvl>
    <w:lvl w:ilvl="6" w:tplc="04050001" w:tentative="1">
      <w:start w:val="1"/>
      <w:numFmt w:val="decimal"/>
      <w:lvlText w:val="%7."/>
      <w:lvlJc w:val="left"/>
      <w:pPr>
        <w:ind w:left="5322" w:hanging="360"/>
      </w:pPr>
      <w:rPr>
        <w:rFonts w:cs="Times New Roman"/>
      </w:rPr>
    </w:lvl>
    <w:lvl w:ilvl="7" w:tplc="04050003" w:tentative="1">
      <w:start w:val="1"/>
      <w:numFmt w:val="lowerLetter"/>
      <w:lvlText w:val="%8."/>
      <w:lvlJc w:val="left"/>
      <w:pPr>
        <w:ind w:left="6042" w:hanging="360"/>
      </w:pPr>
      <w:rPr>
        <w:rFonts w:cs="Times New Roman"/>
      </w:rPr>
    </w:lvl>
    <w:lvl w:ilvl="8" w:tplc="04050005" w:tentative="1">
      <w:start w:val="1"/>
      <w:numFmt w:val="lowerRoman"/>
      <w:lvlText w:val="%9."/>
      <w:lvlJc w:val="right"/>
      <w:pPr>
        <w:ind w:left="6762" w:hanging="180"/>
      </w:pPr>
      <w:rPr>
        <w:rFonts w:cs="Times New Roman"/>
      </w:rPr>
    </w:lvl>
  </w:abstractNum>
  <w:abstractNum w:abstractNumId="22" w15:restartNumberingAfterBreak="0">
    <w:nsid w:val="6F1B257E"/>
    <w:multiLevelType w:val="hybridMultilevel"/>
    <w:tmpl w:val="CA1C09F0"/>
    <w:lvl w:ilvl="0" w:tplc="04050017">
      <w:start w:val="1"/>
      <w:numFmt w:val="lowerLetter"/>
      <w:lvlText w:val="%1)"/>
      <w:lvlJc w:val="left"/>
      <w:pPr>
        <w:ind w:left="2280" w:hanging="360"/>
      </w:pPr>
    </w:lvl>
    <w:lvl w:ilvl="1" w:tplc="04050019" w:tentative="1">
      <w:start w:val="1"/>
      <w:numFmt w:val="lowerLetter"/>
      <w:lvlText w:val="%2."/>
      <w:lvlJc w:val="left"/>
      <w:pPr>
        <w:ind w:left="3000" w:hanging="360"/>
      </w:pPr>
    </w:lvl>
    <w:lvl w:ilvl="2" w:tplc="0405001B" w:tentative="1">
      <w:start w:val="1"/>
      <w:numFmt w:val="lowerRoman"/>
      <w:lvlText w:val="%3."/>
      <w:lvlJc w:val="right"/>
      <w:pPr>
        <w:ind w:left="3720" w:hanging="180"/>
      </w:pPr>
    </w:lvl>
    <w:lvl w:ilvl="3" w:tplc="0405000F" w:tentative="1">
      <w:start w:val="1"/>
      <w:numFmt w:val="decimal"/>
      <w:lvlText w:val="%4."/>
      <w:lvlJc w:val="left"/>
      <w:pPr>
        <w:ind w:left="4440" w:hanging="360"/>
      </w:pPr>
    </w:lvl>
    <w:lvl w:ilvl="4" w:tplc="04050019" w:tentative="1">
      <w:start w:val="1"/>
      <w:numFmt w:val="lowerLetter"/>
      <w:lvlText w:val="%5."/>
      <w:lvlJc w:val="left"/>
      <w:pPr>
        <w:ind w:left="5160" w:hanging="360"/>
      </w:pPr>
    </w:lvl>
    <w:lvl w:ilvl="5" w:tplc="0405001B" w:tentative="1">
      <w:start w:val="1"/>
      <w:numFmt w:val="lowerRoman"/>
      <w:lvlText w:val="%6."/>
      <w:lvlJc w:val="right"/>
      <w:pPr>
        <w:ind w:left="5880" w:hanging="180"/>
      </w:pPr>
    </w:lvl>
    <w:lvl w:ilvl="6" w:tplc="0405000F" w:tentative="1">
      <w:start w:val="1"/>
      <w:numFmt w:val="decimal"/>
      <w:lvlText w:val="%7."/>
      <w:lvlJc w:val="left"/>
      <w:pPr>
        <w:ind w:left="6600" w:hanging="360"/>
      </w:pPr>
    </w:lvl>
    <w:lvl w:ilvl="7" w:tplc="04050019" w:tentative="1">
      <w:start w:val="1"/>
      <w:numFmt w:val="lowerLetter"/>
      <w:lvlText w:val="%8."/>
      <w:lvlJc w:val="left"/>
      <w:pPr>
        <w:ind w:left="7320" w:hanging="360"/>
      </w:pPr>
    </w:lvl>
    <w:lvl w:ilvl="8" w:tplc="0405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23" w15:restartNumberingAfterBreak="0">
    <w:nsid w:val="703903C3"/>
    <w:multiLevelType w:val="hybridMultilevel"/>
    <w:tmpl w:val="F282E7C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B64206"/>
    <w:multiLevelType w:val="hybridMultilevel"/>
    <w:tmpl w:val="48D451D4"/>
    <w:lvl w:ilvl="0" w:tplc="AFCA63E0">
      <w:start w:val="1"/>
      <w:numFmt w:val="lowerLetter"/>
      <w:lvlText w:val="%1)"/>
      <w:lvlJc w:val="left"/>
      <w:pPr>
        <w:ind w:left="1854" w:hanging="360"/>
      </w:pPr>
    </w:lvl>
    <w:lvl w:ilvl="1" w:tplc="13784494" w:tentative="1">
      <w:start w:val="1"/>
      <w:numFmt w:val="lowerLetter"/>
      <w:lvlText w:val="%2."/>
      <w:lvlJc w:val="left"/>
      <w:pPr>
        <w:ind w:left="2574" w:hanging="360"/>
      </w:pPr>
    </w:lvl>
    <w:lvl w:ilvl="2" w:tplc="6FE8712E" w:tentative="1">
      <w:start w:val="1"/>
      <w:numFmt w:val="lowerRoman"/>
      <w:lvlText w:val="%3."/>
      <w:lvlJc w:val="right"/>
      <w:pPr>
        <w:ind w:left="3294" w:hanging="180"/>
      </w:pPr>
    </w:lvl>
    <w:lvl w:ilvl="3" w:tplc="7006174C">
      <w:start w:val="1"/>
      <w:numFmt w:val="decimal"/>
      <w:lvlText w:val="%4."/>
      <w:lvlJc w:val="left"/>
      <w:pPr>
        <w:ind w:left="4014" w:hanging="360"/>
      </w:pPr>
    </w:lvl>
    <w:lvl w:ilvl="4" w:tplc="288AA128" w:tentative="1">
      <w:start w:val="1"/>
      <w:numFmt w:val="lowerLetter"/>
      <w:lvlText w:val="%5."/>
      <w:lvlJc w:val="left"/>
      <w:pPr>
        <w:ind w:left="4734" w:hanging="360"/>
      </w:pPr>
    </w:lvl>
    <w:lvl w:ilvl="5" w:tplc="01C09F4A" w:tentative="1">
      <w:start w:val="1"/>
      <w:numFmt w:val="lowerRoman"/>
      <w:lvlText w:val="%6."/>
      <w:lvlJc w:val="right"/>
      <w:pPr>
        <w:ind w:left="5454" w:hanging="180"/>
      </w:pPr>
    </w:lvl>
    <w:lvl w:ilvl="6" w:tplc="88860570" w:tentative="1">
      <w:start w:val="1"/>
      <w:numFmt w:val="decimal"/>
      <w:lvlText w:val="%7."/>
      <w:lvlJc w:val="left"/>
      <w:pPr>
        <w:ind w:left="6174" w:hanging="360"/>
      </w:pPr>
    </w:lvl>
    <w:lvl w:ilvl="7" w:tplc="0C823AB4" w:tentative="1">
      <w:start w:val="1"/>
      <w:numFmt w:val="lowerLetter"/>
      <w:lvlText w:val="%8."/>
      <w:lvlJc w:val="left"/>
      <w:pPr>
        <w:ind w:left="6894" w:hanging="360"/>
      </w:pPr>
    </w:lvl>
    <w:lvl w:ilvl="8" w:tplc="73DAFDC0" w:tentative="1">
      <w:start w:val="1"/>
      <w:numFmt w:val="lowerRoman"/>
      <w:lvlText w:val="%9."/>
      <w:lvlJc w:val="right"/>
      <w:pPr>
        <w:ind w:left="7614" w:hanging="180"/>
      </w:pPr>
    </w:lvl>
  </w:abstractNum>
  <w:num w:numId="1" w16cid:durableId="617488181">
    <w:abstractNumId w:val="1"/>
  </w:num>
  <w:num w:numId="2" w16cid:durableId="1863203116">
    <w:abstractNumId w:val="21"/>
  </w:num>
  <w:num w:numId="3" w16cid:durableId="1969630516">
    <w:abstractNumId w:val="14"/>
  </w:num>
  <w:num w:numId="4" w16cid:durableId="777600623">
    <w:abstractNumId w:val="6"/>
  </w:num>
  <w:num w:numId="5" w16cid:durableId="1134637682">
    <w:abstractNumId w:val="0"/>
  </w:num>
  <w:num w:numId="6" w16cid:durableId="795831177">
    <w:abstractNumId w:val="19"/>
  </w:num>
  <w:num w:numId="7" w16cid:durableId="187302297">
    <w:abstractNumId w:val="2"/>
  </w:num>
  <w:num w:numId="8" w16cid:durableId="399595389">
    <w:abstractNumId w:val="22"/>
  </w:num>
  <w:num w:numId="9" w16cid:durableId="1962496022">
    <w:abstractNumId w:val="18"/>
  </w:num>
  <w:num w:numId="10" w16cid:durableId="1021977178">
    <w:abstractNumId w:val="5"/>
  </w:num>
  <w:num w:numId="11" w16cid:durableId="1656881989">
    <w:abstractNumId w:val="24"/>
  </w:num>
  <w:num w:numId="12" w16cid:durableId="1319722143">
    <w:abstractNumId w:val="12"/>
  </w:num>
  <w:num w:numId="13" w16cid:durableId="2042240489">
    <w:abstractNumId w:val="15"/>
  </w:num>
  <w:num w:numId="14" w16cid:durableId="667754894">
    <w:abstractNumId w:val="7"/>
  </w:num>
  <w:num w:numId="15" w16cid:durableId="1643538617">
    <w:abstractNumId w:val="13"/>
  </w:num>
  <w:num w:numId="16" w16cid:durableId="1367410622">
    <w:abstractNumId w:val="9"/>
  </w:num>
  <w:num w:numId="17" w16cid:durableId="1186141390">
    <w:abstractNumId w:val="16"/>
  </w:num>
  <w:num w:numId="18" w16cid:durableId="820081077">
    <w:abstractNumId w:val="8"/>
  </w:num>
  <w:num w:numId="19" w16cid:durableId="1727798374">
    <w:abstractNumId w:val="11"/>
  </w:num>
  <w:num w:numId="20" w16cid:durableId="1174876465">
    <w:abstractNumId w:val="23"/>
  </w:num>
  <w:num w:numId="21" w16cid:durableId="172575238">
    <w:abstractNumId w:val="20"/>
  </w:num>
  <w:num w:numId="22" w16cid:durableId="2127771642">
    <w:abstractNumId w:val="3"/>
  </w:num>
  <w:num w:numId="23" w16cid:durableId="252132545">
    <w:abstractNumId w:val="10"/>
  </w:num>
  <w:num w:numId="24" w16cid:durableId="747045796">
    <w:abstractNumId w:val="17"/>
  </w:num>
  <w:num w:numId="25" w16cid:durableId="1852522393">
    <w:abstractNumId w:val="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2A85"/>
    <w:rsid w:val="000179FB"/>
    <w:rsid w:val="00027DF8"/>
    <w:rsid w:val="00031189"/>
    <w:rsid w:val="00034F3C"/>
    <w:rsid w:val="00073403"/>
    <w:rsid w:val="00086C93"/>
    <w:rsid w:val="000A60B0"/>
    <w:rsid w:val="000B08F1"/>
    <w:rsid w:val="000E5F1B"/>
    <w:rsid w:val="00121A21"/>
    <w:rsid w:val="00122A85"/>
    <w:rsid w:val="0012381A"/>
    <w:rsid w:val="00157053"/>
    <w:rsid w:val="00183D34"/>
    <w:rsid w:val="00191F6C"/>
    <w:rsid w:val="001C565F"/>
    <w:rsid w:val="001D6B63"/>
    <w:rsid w:val="001F0C34"/>
    <w:rsid w:val="001F1030"/>
    <w:rsid w:val="00203EE0"/>
    <w:rsid w:val="002B383F"/>
    <w:rsid w:val="002F03CB"/>
    <w:rsid w:val="002F5622"/>
    <w:rsid w:val="002F6369"/>
    <w:rsid w:val="0030006C"/>
    <w:rsid w:val="003077AD"/>
    <w:rsid w:val="00357FEA"/>
    <w:rsid w:val="003E50F2"/>
    <w:rsid w:val="003E6F1E"/>
    <w:rsid w:val="003E7CA0"/>
    <w:rsid w:val="00421BFB"/>
    <w:rsid w:val="00426E1F"/>
    <w:rsid w:val="004750D4"/>
    <w:rsid w:val="004868D1"/>
    <w:rsid w:val="00495BE0"/>
    <w:rsid w:val="004A321B"/>
    <w:rsid w:val="004B1593"/>
    <w:rsid w:val="004E2477"/>
    <w:rsid w:val="004F6E05"/>
    <w:rsid w:val="00512DE4"/>
    <w:rsid w:val="005175A3"/>
    <w:rsid w:val="005C36C1"/>
    <w:rsid w:val="005D7C2D"/>
    <w:rsid w:val="00605264"/>
    <w:rsid w:val="00605880"/>
    <w:rsid w:val="00646AAE"/>
    <w:rsid w:val="006540A0"/>
    <w:rsid w:val="006B6B3D"/>
    <w:rsid w:val="006D424C"/>
    <w:rsid w:val="00704432"/>
    <w:rsid w:val="0071050E"/>
    <w:rsid w:val="00723C5B"/>
    <w:rsid w:val="007739A3"/>
    <w:rsid w:val="00783891"/>
    <w:rsid w:val="007854A8"/>
    <w:rsid w:val="00794244"/>
    <w:rsid w:val="007C2482"/>
    <w:rsid w:val="007E37CE"/>
    <w:rsid w:val="00860EEE"/>
    <w:rsid w:val="00883102"/>
    <w:rsid w:val="0089216F"/>
    <w:rsid w:val="008E31C1"/>
    <w:rsid w:val="009025D3"/>
    <w:rsid w:val="00920E66"/>
    <w:rsid w:val="00961608"/>
    <w:rsid w:val="0097013E"/>
    <w:rsid w:val="0098013F"/>
    <w:rsid w:val="009946F4"/>
    <w:rsid w:val="00997C5F"/>
    <w:rsid w:val="00A506AD"/>
    <w:rsid w:val="00A51980"/>
    <w:rsid w:val="00A52429"/>
    <w:rsid w:val="00A54745"/>
    <w:rsid w:val="00A65F57"/>
    <w:rsid w:val="00A84A4C"/>
    <w:rsid w:val="00AA74FC"/>
    <w:rsid w:val="00AB09D9"/>
    <w:rsid w:val="00AF6A6E"/>
    <w:rsid w:val="00B014E1"/>
    <w:rsid w:val="00B124CC"/>
    <w:rsid w:val="00B13CC9"/>
    <w:rsid w:val="00B369FC"/>
    <w:rsid w:val="00B4774C"/>
    <w:rsid w:val="00B54245"/>
    <w:rsid w:val="00B641E9"/>
    <w:rsid w:val="00B72D82"/>
    <w:rsid w:val="00BE596F"/>
    <w:rsid w:val="00C025A4"/>
    <w:rsid w:val="00C06C6C"/>
    <w:rsid w:val="00C61D25"/>
    <w:rsid w:val="00C82F1E"/>
    <w:rsid w:val="00C847C9"/>
    <w:rsid w:val="00CD6609"/>
    <w:rsid w:val="00CF2A22"/>
    <w:rsid w:val="00CF3972"/>
    <w:rsid w:val="00CF5A60"/>
    <w:rsid w:val="00CF5A7B"/>
    <w:rsid w:val="00CF65CB"/>
    <w:rsid w:val="00D062E5"/>
    <w:rsid w:val="00D23723"/>
    <w:rsid w:val="00D2434B"/>
    <w:rsid w:val="00D312C1"/>
    <w:rsid w:val="00D346DD"/>
    <w:rsid w:val="00DD1556"/>
    <w:rsid w:val="00DD2A2A"/>
    <w:rsid w:val="00DE4AEF"/>
    <w:rsid w:val="00E01237"/>
    <w:rsid w:val="00E06C40"/>
    <w:rsid w:val="00E3173E"/>
    <w:rsid w:val="00E34737"/>
    <w:rsid w:val="00E5682C"/>
    <w:rsid w:val="00EA008B"/>
    <w:rsid w:val="00EC0A99"/>
    <w:rsid w:val="00EC4C63"/>
    <w:rsid w:val="00ED7904"/>
    <w:rsid w:val="00EE5F18"/>
    <w:rsid w:val="00F23692"/>
    <w:rsid w:val="00F2422F"/>
    <w:rsid w:val="00F264E9"/>
    <w:rsid w:val="00F523C5"/>
    <w:rsid w:val="00F750B2"/>
    <w:rsid w:val="00FE1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56B4AB8"/>
  <w15:docId w15:val="{149816FE-1E73-49DD-88BF-BB45AA3CF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0" w:line="240" w:lineRule="auto"/>
    </w:pPr>
    <w:rPr>
      <w:rFonts w:ascii="JohnSans Text Pro" w:eastAsia="Times New Roman" w:hAnsi="JohnSans Text Pro" w:cs="Times New Roman"/>
      <w:sz w:val="20"/>
      <w:szCs w:val="24"/>
      <w:lang w:eastAsia="cs-CZ"/>
    </w:rPr>
  </w:style>
  <w:style w:type="paragraph" w:styleId="Nadpis1">
    <w:name w:val="heading 1"/>
    <w:aliases w:val="_Nadpis 1"/>
    <w:basedOn w:val="Normln"/>
    <w:next w:val="Styl2"/>
    <w:link w:val="Nadpis1Char"/>
    <w:uiPriority w:val="99"/>
    <w:qFormat/>
    <w:pPr>
      <w:keepNext/>
      <w:keepLines/>
      <w:spacing w:before="480" w:after="120" w:line="276" w:lineRule="auto"/>
      <w:ind w:left="851" w:hanging="851"/>
      <w:outlineLvl w:val="0"/>
    </w:pPr>
    <w:rPr>
      <w:rFonts w:asciiTheme="minorHAnsi" w:eastAsia="Calibri" w:hAnsiTheme="minorHAnsi" w:cstheme="minorHAnsi"/>
      <w:b/>
      <w:bCs/>
      <w:caps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semiHidden/>
    <w:pPr>
      <w:tabs>
        <w:tab w:val="center" w:pos="4536"/>
        <w:tab w:val="right" w:pos="9072"/>
      </w:tabs>
    </w:pPr>
    <w:rPr>
      <w:sz w:val="16"/>
    </w:rPr>
  </w:style>
  <w:style w:type="character" w:customStyle="1" w:styleId="ZpatChar">
    <w:name w:val="Zápatí Char"/>
    <w:basedOn w:val="Standardnpsmoodstavce"/>
    <w:link w:val="Zpat"/>
    <w:uiPriority w:val="99"/>
    <w:semiHidden/>
    <w:rPr>
      <w:rFonts w:ascii="JohnSans Text Pro" w:eastAsia="Times New Roman" w:hAnsi="JohnSans Text Pro" w:cs="Times New Roman"/>
      <w:sz w:val="16"/>
      <w:szCs w:val="24"/>
      <w:lang w:eastAsia="cs-CZ"/>
    </w:rPr>
  </w:style>
  <w:style w:type="character" w:styleId="slostrnky">
    <w:name w:val="page number"/>
    <w:semiHidden/>
    <w:rPr>
      <w:rFonts w:cs="Times New Roman"/>
    </w:rPr>
  </w:style>
  <w:style w:type="paragraph" w:customStyle="1" w:styleId="cislovani1">
    <w:name w:val="cislovani 1"/>
    <w:basedOn w:val="Normln"/>
    <w:next w:val="Normln"/>
    <w:pPr>
      <w:keepNext/>
      <w:numPr>
        <w:numId w:val="1"/>
      </w:numPr>
      <w:spacing w:before="480"/>
      <w:ind w:left="567"/>
    </w:pPr>
    <w:rPr>
      <w:b/>
      <w:caps/>
      <w:sz w:val="24"/>
    </w:rPr>
  </w:style>
  <w:style w:type="paragraph" w:customStyle="1" w:styleId="Cislovani2">
    <w:name w:val="Cislovani 2"/>
    <w:basedOn w:val="Normln"/>
    <w:link w:val="Cislovani2Char"/>
    <w:pPr>
      <w:keepNext/>
      <w:numPr>
        <w:ilvl w:val="1"/>
        <w:numId w:val="1"/>
      </w:numPr>
      <w:tabs>
        <w:tab w:val="left" w:pos="851"/>
        <w:tab w:val="left" w:pos="1021"/>
      </w:tabs>
      <w:spacing w:before="240"/>
      <w:ind w:left="851" w:hanging="851"/>
    </w:pPr>
  </w:style>
  <w:style w:type="paragraph" w:customStyle="1" w:styleId="Cislovani3">
    <w:name w:val="Cislovani 3"/>
    <w:basedOn w:val="Normln"/>
    <w:link w:val="Cislovani3Char"/>
    <w:pPr>
      <w:numPr>
        <w:ilvl w:val="2"/>
        <w:numId w:val="1"/>
      </w:numPr>
      <w:tabs>
        <w:tab w:val="left" w:pos="851"/>
      </w:tabs>
      <w:spacing w:before="120"/>
      <w:ind w:left="851" w:hanging="851"/>
    </w:pPr>
  </w:style>
  <w:style w:type="paragraph" w:customStyle="1" w:styleId="Cislovani4">
    <w:name w:val="Cislovani 4"/>
    <w:basedOn w:val="Normln"/>
    <w:pPr>
      <w:numPr>
        <w:ilvl w:val="3"/>
        <w:numId w:val="1"/>
      </w:numPr>
      <w:tabs>
        <w:tab w:val="left" w:pos="851"/>
      </w:tabs>
      <w:spacing w:before="120"/>
      <w:ind w:left="851" w:hanging="851"/>
    </w:pPr>
  </w:style>
  <w:style w:type="paragraph" w:customStyle="1" w:styleId="Cislovani4text">
    <w:name w:val="Cislovani 4 text"/>
    <w:basedOn w:val="cislovani1"/>
    <w:qFormat/>
    <w:pPr>
      <w:numPr>
        <w:numId w:val="4"/>
      </w:numPr>
      <w:spacing w:before="0"/>
      <w:ind w:left="567" w:hanging="567"/>
    </w:pPr>
    <w:rPr>
      <w:rFonts w:ascii="Calibri" w:hAnsi="Calibri"/>
      <w:sz w:val="20"/>
      <w:szCs w:val="20"/>
    </w:rPr>
  </w:style>
  <w:style w:type="character" w:styleId="Hypertextovodkaz">
    <w:name w:val="Hyperlink"/>
    <w:unhideWhenUsed/>
    <w:rPr>
      <w:rFonts w:cs="Times New Roman"/>
      <w:color w:val="0000FF"/>
      <w:u w:val="single"/>
    </w:rPr>
  </w:style>
  <w:style w:type="paragraph" w:styleId="Odstavecseseznamem">
    <w:name w:val="List Paragraph"/>
    <w:basedOn w:val="Normln"/>
    <w:uiPriority w:val="34"/>
    <w:qFormat/>
    <w:pPr>
      <w:ind w:left="720"/>
      <w:contextualSpacing/>
    </w:pPr>
  </w:style>
  <w:style w:type="paragraph" w:customStyle="1" w:styleId="Styl1">
    <w:name w:val="Styl1"/>
    <w:basedOn w:val="Cislovani2"/>
    <w:link w:val="Styl1Char"/>
    <w:uiPriority w:val="99"/>
    <w:qFormat/>
    <w:pPr>
      <w:keepNext w:val="0"/>
      <w:numPr>
        <w:numId w:val="5"/>
      </w:numPr>
      <w:tabs>
        <w:tab w:val="clear" w:pos="851"/>
        <w:tab w:val="clear" w:pos="1021"/>
        <w:tab w:val="clear" w:pos="1531"/>
        <w:tab w:val="left" w:pos="709"/>
        <w:tab w:val="left" w:pos="1702"/>
        <w:tab w:val="num" w:pos="3658"/>
      </w:tabs>
      <w:suppressAutoHyphens/>
      <w:ind w:left="567" w:hanging="567"/>
      <w:jc w:val="both"/>
    </w:pPr>
    <w:rPr>
      <w:rFonts w:ascii="Calibri" w:hAnsi="Calibri"/>
      <w:sz w:val="22"/>
      <w:szCs w:val="22"/>
    </w:rPr>
  </w:style>
  <w:style w:type="paragraph" w:customStyle="1" w:styleId="Styl2">
    <w:name w:val="Styl2"/>
    <w:basedOn w:val="Cislovani3"/>
    <w:link w:val="Styl2Char"/>
    <w:uiPriority w:val="99"/>
    <w:qFormat/>
    <w:pPr>
      <w:numPr>
        <w:numId w:val="5"/>
      </w:numPr>
      <w:tabs>
        <w:tab w:val="left" w:pos="1702"/>
      </w:tabs>
      <w:suppressAutoHyphens/>
      <w:jc w:val="both"/>
    </w:pPr>
    <w:rPr>
      <w:rFonts w:ascii="Calibri" w:hAnsi="Calibri"/>
      <w:sz w:val="22"/>
      <w:szCs w:val="22"/>
    </w:rPr>
  </w:style>
  <w:style w:type="character" w:customStyle="1" w:styleId="Cislovani2Char">
    <w:name w:val="Cislovani 2 Char"/>
    <w:link w:val="Cislovani2"/>
    <w:rPr>
      <w:rFonts w:ascii="JohnSans Text Pro" w:eastAsia="Times New Roman" w:hAnsi="JohnSans Text Pro" w:cs="Times New Roman"/>
      <w:sz w:val="20"/>
      <w:szCs w:val="24"/>
      <w:lang w:eastAsia="cs-CZ"/>
    </w:rPr>
  </w:style>
  <w:style w:type="character" w:customStyle="1" w:styleId="Styl1Char">
    <w:name w:val="Styl1 Char"/>
    <w:link w:val="Styl1"/>
    <w:uiPriority w:val="99"/>
    <w:qFormat/>
    <w:rPr>
      <w:rFonts w:ascii="Calibri" w:eastAsia="Times New Roman" w:hAnsi="Calibri" w:cs="Times New Roman"/>
      <w:lang w:eastAsia="cs-CZ"/>
    </w:rPr>
  </w:style>
  <w:style w:type="paragraph" w:customStyle="1" w:styleId="Styl0">
    <w:name w:val="Styl0"/>
    <w:basedOn w:val="Styl1"/>
    <w:link w:val="Styl0Char"/>
    <w:uiPriority w:val="99"/>
    <w:qFormat/>
    <w:pPr>
      <w:numPr>
        <w:ilvl w:val="0"/>
      </w:numPr>
      <w:tabs>
        <w:tab w:val="clear" w:pos="1702"/>
        <w:tab w:val="left" w:pos="1135"/>
      </w:tabs>
      <w:ind w:left="567"/>
    </w:pPr>
    <w:rPr>
      <w:b/>
      <w:caps/>
    </w:rPr>
  </w:style>
  <w:style w:type="character" w:customStyle="1" w:styleId="Cislovani3Char">
    <w:name w:val="Cislovani 3 Char"/>
    <w:link w:val="Cislovani3"/>
    <w:rPr>
      <w:rFonts w:ascii="JohnSans Text Pro" w:eastAsia="Times New Roman" w:hAnsi="JohnSans Text Pro" w:cs="Times New Roman"/>
      <w:sz w:val="20"/>
      <w:szCs w:val="24"/>
      <w:lang w:eastAsia="cs-CZ"/>
    </w:rPr>
  </w:style>
  <w:style w:type="character" w:customStyle="1" w:styleId="Styl2Char">
    <w:name w:val="Styl2 Char"/>
    <w:link w:val="Styl2"/>
    <w:uiPriority w:val="99"/>
    <w:qFormat/>
    <w:rPr>
      <w:rFonts w:ascii="Calibri" w:eastAsia="Times New Roman" w:hAnsi="Calibri" w:cs="Times New Roman"/>
      <w:lang w:eastAsia="cs-CZ"/>
    </w:rPr>
  </w:style>
  <w:style w:type="character" w:customStyle="1" w:styleId="Styl0Char">
    <w:name w:val="Styl0 Char"/>
    <w:link w:val="Styl0"/>
    <w:uiPriority w:val="99"/>
    <w:rPr>
      <w:rFonts w:ascii="Calibri" w:eastAsia="Times New Roman" w:hAnsi="Calibri" w:cs="Times New Roman"/>
      <w:b/>
      <w:caps/>
      <w:lang w:eastAsia="cs-CZ"/>
    </w:rPr>
  </w:style>
  <w:style w:type="paragraph" w:styleId="Zkladntext3">
    <w:name w:val="Body Text 3"/>
    <w:basedOn w:val="Normln"/>
    <w:link w:val="Zkladntext3Char"/>
    <w:unhideWhenUsed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rPr>
      <w:rFonts w:ascii="JohnSans Text Pro" w:eastAsia="Times New Roman" w:hAnsi="JohnSans Text Pro" w:cs="Times New Roman"/>
      <w:sz w:val="16"/>
      <w:szCs w:val="16"/>
      <w:lang w:eastAsia="cs-CZ"/>
    </w:rPr>
  </w:style>
  <w:style w:type="character" w:styleId="Odkaznakoment">
    <w:name w:val="annotation reference"/>
    <w:basedOn w:val="Standardnpsmoodstavce"/>
    <w:unhideWhenUsed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Pr>
      <w:szCs w:val="20"/>
    </w:rPr>
  </w:style>
  <w:style w:type="character" w:customStyle="1" w:styleId="TextkomenteChar">
    <w:name w:val="Text komentáře Char"/>
    <w:basedOn w:val="Standardnpsmoodstavce"/>
    <w:link w:val="Textkomente"/>
    <w:rPr>
      <w:rFonts w:ascii="JohnSans Text Pro" w:eastAsia="Times New Roman" w:hAnsi="JohnSans Text Pro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Pr>
      <w:rFonts w:ascii="JohnSans Text Pro" w:eastAsia="Times New Roman" w:hAnsi="JohnSans Text Pro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Pr>
      <w:rFonts w:ascii="Segoe UI" w:eastAsia="Times New Roman" w:hAnsi="Segoe UI" w:cs="Segoe UI"/>
      <w:sz w:val="18"/>
      <w:szCs w:val="18"/>
      <w:lang w:eastAsia="cs-CZ"/>
    </w:rPr>
  </w:style>
  <w:style w:type="paragraph" w:customStyle="1" w:styleId="Styl3">
    <w:name w:val="Styl3"/>
    <w:basedOn w:val="Styl2"/>
    <w:link w:val="Styl3Char"/>
    <w:qFormat/>
    <w:pPr>
      <w:numPr>
        <w:ilvl w:val="3"/>
      </w:numPr>
      <w:tabs>
        <w:tab w:val="clear" w:pos="1702"/>
        <w:tab w:val="num" w:pos="1134"/>
      </w:tabs>
      <w:ind w:left="1134" w:hanging="850"/>
    </w:pPr>
  </w:style>
  <w:style w:type="character" w:customStyle="1" w:styleId="Styl3Char">
    <w:name w:val="Styl3 Char"/>
    <w:basedOn w:val="Styl2Char"/>
    <w:link w:val="Styl3"/>
    <w:qFormat/>
    <w:rPr>
      <w:rFonts w:ascii="Calibri" w:eastAsia="Times New Roman" w:hAnsi="Calibri" w:cs="Times New Roman"/>
      <w:lang w:eastAsia="cs-CZ"/>
    </w:rPr>
  </w:style>
  <w:style w:type="paragraph" w:styleId="Revize">
    <w:name w:val="Revision"/>
    <w:hidden/>
    <w:uiPriority w:val="99"/>
    <w:semiHidden/>
    <w:pPr>
      <w:spacing w:after="0" w:line="240" w:lineRule="auto"/>
    </w:pPr>
    <w:rPr>
      <w:rFonts w:ascii="JohnSans Text Pro" w:eastAsia="Times New Roman" w:hAnsi="JohnSans Text Pro" w:cs="Times New Roman"/>
      <w:sz w:val="20"/>
      <w:szCs w:val="24"/>
      <w:lang w:eastAsia="cs-CZ"/>
    </w:rPr>
  </w:style>
  <w:style w:type="paragraph" w:customStyle="1" w:styleId="Textpsmene">
    <w:name w:val="Text písmene"/>
    <w:basedOn w:val="Normln"/>
    <w:uiPriority w:val="99"/>
    <w:pPr>
      <w:numPr>
        <w:ilvl w:val="1"/>
        <w:numId w:val="2"/>
      </w:numPr>
      <w:jc w:val="both"/>
      <w:outlineLvl w:val="7"/>
    </w:pPr>
    <w:rPr>
      <w:rFonts w:ascii="Times New Roman" w:hAnsi="Times New Roman"/>
      <w:sz w:val="24"/>
      <w:szCs w:val="20"/>
    </w:rPr>
  </w:style>
  <w:style w:type="character" w:styleId="Zdraznn">
    <w:name w:val="Emphasis"/>
    <w:basedOn w:val="Standardnpsmoodstavce"/>
    <w:uiPriority w:val="20"/>
    <w:qFormat/>
    <w:rPr>
      <w:i/>
      <w:iCs/>
    </w:rPr>
  </w:style>
  <w:style w:type="paragraph" w:customStyle="1" w:styleId="odrazky15">
    <w:name w:val="odrazky + 15"/>
    <w:basedOn w:val="Normln"/>
    <w:qFormat/>
    <w:pPr>
      <w:numPr>
        <w:numId w:val="6"/>
      </w:numPr>
      <w:tabs>
        <w:tab w:val="left" w:pos="851"/>
      </w:tabs>
      <w:spacing w:line="288" w:lineRule="auto"/>
      <w:ind w:left="1135"/>
      <w:jc w:val="both"/>
    </w:pPr>
  </w:style>
  <w:style w:type="paragraph" w:styleId="Rozloendokumentu">
    <w:name w:val="Document Map"/>
    <w:basedOn w:val="Normln"/>
    <w:link w:val="Rozloendokumentu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Nadpis1Char">
    <w:name w:val="Nadpis 1 Char"/>
    <w:aliases w:val="_Nadpis 1 Char"/>
    <w:basedOn w:val="Standardnpsmoodstavce"/>
    <w:link w:val="Nadpis1"/>
    <w:uiPriority w:val="99"/>
    <w:rPr>
      <w:rFonts w:eastAsia="Calibri" w:cstheme="minorHAnsi"/>
      <w:b/>
      <w:bCs/>
      <w:caps/>
      <w:sz w:val="28"/>
      <w:szCs w:val="28"/>
      <w:lang w:eastAsia="cs-CZ"/>
    </w:rPr>
  </w:style>
  <w:style w:type="paragraph" w:customStyle="1" w:styleId="Psmena">
    <w:name w:val="Písmena"/>
    <w:qFormat/>
    <w:pPr>
      <w:spacing w:after="0" w:line="276" w:lineRule="auto"/>
      <w:ind w:left="851" w:hanging="284"/>
      <w:jc w:val="both"/>
    </w:pPr>
    <w:rPr>
      <w:rFonts w:eastAsiaTheme="majorEastAsia" w:cstheme="minorHAnsi"/>
      <w:bCs/>
    </w:rPr>
  </w:style>
  <w:style w:type="paragraph" w:customStyle="1" w:styleId="Nadpisrove2">
    <w:name w:val="Nadpis úroveň 2"/>
    <w:basedOn w:val="Nadpis2"/>
    <w:next w:val="Styl2"/>
    <w:link w:val="Nadpisrove2Char"/>
    <w:qFormat/>
    <w:pPr>
      <w:keepLines w:val="0"/>
      <w:numPr>
        <w:ilvl w:val="1"/>
        <w:numId w:val="9"/>
      </w:numPr>
      <w:spacing w:before="240" w:after="120" w:line="276" w:lineRule="auto"/>
      <w:jc w:val="both"/>
    </w:pPr>
    <w:rPr>
      <w:rFonts w:asciiTheme="minorHAnsi" w:eastAsia="Calibri" w:hAnsiTheme="minorHAnsi" w:cstheme="minorHAnsi"/>
      <w:bCs w:val="0"/>
      <w:smallCaps/>
      <w:color w:val="000000" w:themeColor="text1"/>
      <w:sz w:val="22"/>
      <w:szCs w:val="22"/>
      <w:lang w:eastAsia="en-US"/>
    </w:rPr>
  </w:style>
  <w:style w:type="character" w:customStyle="1" w:styleId="Nadpis2Char">
    <w:name w:val="Nadpis 2 Char"/>
    <w:basedOn w:val="Standardnpsmoodstavce"/>
    <w:link w:val="Nadpis2"/>
    <w:uiPriority w:val="9"/>
    <w:semiHidden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cs-CZ"/>
    </w:rPr>
  </w:style>
  <w:style w:type="paragraph" w:styleId="Zhlav">
    <w:name w:val="header"/>
    <w:basedOn w:val="Normln"/>
    <w:link w:val="ZhlavChar"/>
    <w:uiPriority w:val="99"/>
    <w:unhideWhenUsed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Pr>
      <w:rFonts w:ascii="JohnSans Text Pro" w:eastAsia="Times New Roman" w:hAnsi="JohnSans Text Pro" w:cs="Times New Roman"/>
      <w:sz w:val="20"/>
      <w:szCs w:val="24"/>
      <w:lang w:eastAsia="cs-CZ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Pr>
      <w:color w:val="954F72" w:themeColor="followedHyperlink"/>
      <w:u w:val="single"/>
    </w:rPr>
  </w:style>
  <w:style w:type="character" w:customStyle="1" w:styleId="WW-Absatz-Standardschriftart11111111111">
    <w:name w:val="WW-Absatz-Standardschriftart11111111111"/>
  </w:style>
  <w:style w:type="paragraph" w:styleId="Normlnweb">
    <w:name w:val="Normal (Web)"/>
    <w:basedOn w:val="Normln"/>
    <w:uiPriority w:val="99"/>
    <w:semiHidden/>
    <w:unhideWhenUsed/>
    <w:pPr>
      <w:spacing w:before="100" w:beforeAutospacing="1" w:after="100" w:afterAutospacing="1"/>
    </w:pPr>
    <w:rPr>
      <w:rFonts w:ascii="Times New Roman" w:hAnsi="Times New Roman"/>
      <w:sz w:val="24"/>
    </w:rPr>
  </w:style>
  <w:style w:type="table" w:styleId="Mkatabulky">
    <w:name w:val="Table Grid"/>
    <w:basedOn w:val="Normlntabulka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evyeenzmnka2">
    <w:name w:val="Nevyřešená zmínka2"/>
    <w:basedOn w:val="Standardnpsmoodstavce"/>
    <w:uiPriority w:val="99"/>
    <w:semiHidden/>
    <w:unhideWhenUsed/>
    <w:rPr>
      <w:color w:val="605E5C"/>
      <w:shd w:val="clear" w:color="auto" w:fill="E1DFDD"/>
    </w:rPr>
  </w:style>
  <w:style w:type="paragraph" w:customStyle="1" w:styleId="l6">
    <w:name w:val="l6"/>
    <w:basedOn w:val="Normln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l7">
    <w:name w:val="l7"/>
    <w:basedOn w:val="Normln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styleId="PromnnHTML">
    <w:name w:val="HTML Variable"/>
    <w:basedOn w:val="Standardnpsmoodstavce"/>
    <w:uiPriority w:val="99"/>
    <w:semiHidden/>
    <w:unhideWhenUsed/>
    <w:rPr>
      <w:i/>
      <w:iCs/>
    </w:rPr>
  </w:style>
  <w:style w:type="character" w:customStyle="1" w:styleId="Nadpisrove2Char">
    <w:name w:val="Nadpis úroveň 2 Char"/>
    <w:basedOn w:val="Nadpis2Char"/>
    <w:link w:val="Nadpisrove2"/>
    <w:rPr>
      <w:rFonts w:asciiTheme="majorHAnsi" w:eastAsia="Calibri" w:hAnsiTheme="majorHAnsi" w:cstheme="minorHAnsi"/>
      <w:b/>
      <w:bCs w:val="0"/>
      <w:smallCaps/>
      <w:color w:val="000000" w:themeColor="text1"/>
      <w:sz w:val="26"/>
      <w:szCs w:val="26"/>
      <w:lang w:eastAsia="cs-CZ"/>
    </w:rPr>
  </w:style>
  <w:style w:type="character" w:customStyle="1" w:styleId="Nevyeenzmnka3">
    <w:name w:val="Nevyřešená zmínka3"/>
    <w:basedOn w:val="Standardnpsmoodstavce"/>
    <w:uiPriority w:val="99"/>
    <w:semiHidden/>
    <w:unhideWhenUsed/>
    <w:rPr>
      <w:color w:val="605E5C"/>
      <w:shd w:val="clear" w:color="auto" w:fill="E1DFDD"/>
    </w:rPr>
  </w:style>
  <w:style w:type="character" w:customStyle="1" w:styleId="Nevyeenzmnka4">
    <w:name w:val="Nevyřešená zmínka4"/>
    <w:basedOn w:val="Standardnpsmoodstavce"/>
    <w:uiPriority w:val="99"/>
    <w:semiHidden/>
    <w:unhideWhenUsed/>
    <w:rPr>
      <w:color w:val="605E5C"/>
      <w:shd w:val="clear" w:color="auto" w:fill="E1DFDD"/>
    </w:rPr>
  </w:style>
  <w:style w:type="paragraph" w:customStyle="1" w:styleId="cislovanibezne">
    <w:name w:val="cislovani bezne"/>
    <w:basedOn w:val="Normln"/>
    <w:rsid w:val="00BE596F"/>
    <w:pPr>
      <w:numPr>
        <w:numId w:val="16"/>
      </w:numPr>
      <w:spacing w:before="240"/>
    </w:pPr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32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90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7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1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2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6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6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azky.boskovice.cz/profile_display_195.html" TargetMode="External"/><Relationship Id="rId13" Type="http://schemas.openxmlformats.org/officeDocument/2006/relationships/hyperlink" Target="https://zakazky.boskovice.cz/profile_display_195.htm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kasik@ikconsult.cz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zakazky.boskovice.cz/profile_display_195.html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kasik@inving.cz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.kasik@ikconsult.cz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685F99-FC71-429D-AC2B-E3652CCB5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13</Pages>
  <Words>5067</Words>
  <Characters>29896</Characters>
  <Application>Microsoft Office Word</Application>
  <DocSecurity>4</DocSecurity>
  <Lines>249</Lines>
  <Paragraphs>69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KASIK</dc:creator>
  <cp:lastModifiedBy>Milan Strya</cp:lastModifiedBy>
  <cp:revision>2</cp:revision>
  <cp:lastPrinted>2024-05-21T12:48:00Z</cp:lastPrinted>
  <dcterms:created xsi:type="dcterms:W3CDTF">2024-09-24T07:18:00Z</dcterms:created>
  <dcterms:modified xsi:type="dcterms:W3CDTF">2024-09-24T07:18:00Z</dcterms:modified>
</cp:coreProperties>
</file>